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9"/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983"/>
        <w:gridCol w:w="5811"/>
        <w:gridCol w:w="851"/>
        <w:gridCol w:w="992"/>
        <w:gridCol w:w="992"/>
        <w:gridCol w:w="993"/>
        <w:gridCol w:w="992"/>
        <w:gridCol w:w="992"/>
        <w:gridCol w:w="1559"/>
      </w:tblGrid>
      <w:tr w:rsidR="001F452F" w:rsidRPr="001529C1" w14:paraId="516D6DE5" w14:textId="77777777" w:rsidTr="001E77A3">
        <w:trPr>
          <w:trHeight w:val="319"/>
        </w:trPr>
        <w:tc>
          <w:tcPr>
            <w:tcW w:w="141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9F1ECC" w14:textId="77777777" w:rsidR="001F452F" w:rsidRPr="001529C1" w:rsidRDefault="001F452F" w:rsidP="001F452F">
            <w:pPr>
              <w:pStyle w:val="Overskrift1"/>
              <w:spacing w:before="0"/>
              <w:jc w:val="center"/>
              <w:rPr>
                <w:rFonts w:eastAsia="Times New Roman"/>
                <w:lang w:eastAsia="da-DK"/>
              </w:rPr>
            </w:pPr>
            <w:r w:rsidRPr="00E77A09">
              <w:rPr>
                <w:rFonts w:eastAsia="Times New Roman"/>
                <w:lang w:eastAsia="da-DK"/>
              </w:rPr>
              <w:t>Ansøgning om en individuel beregning af specialundervisningstilskud for skoler uden beregningsgrundlag - Finansår 2024</w:t>
            </w:r>
          </w:p>
        </w:tc>
      </w:tr>
      <w:tr w:rsidR="001F452F" w:rsidRPr="001529C1" w14:paraId="0A0F94E3" w14:textId="77777777" w:rsidTr="001E77A3">
        <w:trPr>
          <w:trHeight w:val="300"/>
        </w:trPr>
        <w:tc>
          <w:tcPr>
            <w:tcW w:w="141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1DD8B5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A96BDD" w:rsidRPr="001529C1" w14:paraId="052912FF" w14:textId="77777777" w:rsidTr="00880E08">
        <w:trPr>
          <w:trHeight w:val="586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ED2CFC5" w14:textId="77777777" w:rsidR="00A96BDD" w:rsidRDefault="00A96BDD" w:rsidP="001F452F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</w:pPr>
            <w:r w:rsidRPr="001529C1"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 xml:space="preserve">Skolekode </w:t>
            </w:r>
          </w:p>
          <w:p w14:paraId="477596DA" w14:textId="6518818F" w:rsidR="00A96BDD" w:rsidRPr="00A96BDD" w:rsidRDefault="00A96BDD" w:rsidP="00761583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</w:pPr>
            <w:r w:rsidRPr="001529C1">
              <w:rPr>
                <w:rFonts w:asciiTheme="majorHAnsi" w:eastAsia="Times New Roman" w:hAnsiTheme="majorHAnsi" w:cstheme="majorHAnsi"/>
                <w:color w:val="000000"/>
                <w:sz w:val="18"/>
                <w:szCs w:val="22"/>
                <w:lang w:eastAsia="da-DK"/>
              </w:rPr>
              <w:t>(6-cifret)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6BDD" w:rsidRPr="001529C1" w14:paraId="273C8507" w14:textId="77777777" w:rsidTr="00761583">
        <w:trPr>
          <w:trHeight w:val="576"/>
        </w:trPr>
        <w:tc>
          <w:tcPr>
            <w:tcW w:w="1416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DEB1184" w14:textId="47E779E9" w:rsidR="00A96BDD" w:rsidRPr="001529C1" w:rsidRDefault="00A96BDD" w:rsidP="001F452F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</w:pPr>
            <w:r w:rsidRPr="001529C1"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>Skolens navn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 xml:space="preserve">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0" w:name="Tekst29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0"/>
          </w:p>
          <w:p w14:paraId="58C20B68" w14:textId="6D9C7D97" w:rsidR="00A96BDD" w:rsidRPr="001529C1" w:rsidRDefault="00A96BDD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5A4C78" w:rsidRPr="001529C1" w14:paraId="2CE4DE8E" w14:textId="77777777" w:rsidTr="005A4C78">
        <w:trPr>
          <w:trHeight w:val="1417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426822D6" w14:textId="2C943167" w:rsidR="001F452F" w:rsidRPr="00F74DD8" w:rsidRDefault="00761583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Elevens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br/>
              <w:t>fødsels</w:t>
            </w:r>
            <w:r w:rsidR="001F452F"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(uden cpr)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ECC6"/>
            <w:hideMark/>
          </w:tcPr>
          <w:p w14:paraId="300D473B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Elevens navn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CC6"/>
            <w:hideMark/>
          </w:tcPr>
          <w:p w14:paraId="087273F6" w14:textId="1DDE6745" w:rsidR="001F452F" w:rsidRPr="00F74DD8" w:rsidRDefault="00A96BDD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Klasse</w:t>
            </w:r>
            <w:r w:rsidR="001F452F"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trin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29D74975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elevens start på skolen (dd.mm.aa)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4329E3F9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skolens start af støtte til eleven  (dd.mm.aa)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391B9276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udfærdigelse af skolens skriftlige plan for indsatsen (dd.mm.aa)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71CE8BE3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Hvornår er arbejdet med indhentning af PPR-udtalelsen startet? (dd.mm.aa)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1BD96732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PPR-udtalelsen (dd.mm.aa)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CC6"/>
            <w:hideMark/>
          </w:tcPr>
          <w:p w14:paraId="7E58BA02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Anbefaler PPR* specialundervisning og/eller anden specialpædagogisk bistand svarende til støtte i mindst 9 ugentlige timer á 60 minutter? (Ja/nej)</w:t>
            </w:r>
          </w:p>
        </w:tc>
      </w:tr>
      <w:tr w:rsidR="005A4C78" w:rsidRPr="001529C1" w14:paraId="09258061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C2ED" w14:textId="0B52A96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bookmarkStart w:id="1" w:name="_GoBack"/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bookmarkEnd w:id="1"/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FA07" w14:textId="0A4D9554" w:rsidR="001F452F" w:rsidRPr="00F74DD8" w:rsidRDefault="001F452F" w:rsidP="004E44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8C904" w14:textId="6634AA7C" w:rsidR="001F452F" w:rsidRPr="00F74DD8" w:rsidRDefault="005A4C7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147C90" w14:textId="1C9EFFF9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FB7F8D" w14:textId="66239986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58F288" w14:textId="5F5967A2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5D08A0" w14:textId="6A69717F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20A4F6" w14:textId="6045C497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654C1B" w14:textId="56B79455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531BEF">
              <w:rPr>
                <w:sz w:val="16"/>
                <w:szCs w:val="16"/>
              </w:rPr>
            </w:r>
            <w:r w:rsidR="00531BEF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42F65D01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B12C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E11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F3206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EA3F3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4724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0CED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B8E5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01B4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D72AA2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4E499051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5ACA1B" w14:textId="0B0F39F4" w:rsidR="001F452F" w:rsidRPr="00F74DD8" w:rsidRDefault="002132D0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2003" w14:textId="19828AFA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0E164" w14:textId="334AA7DB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939A70" w14:textId="5FF97545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987DBF" w14:textId="07B7924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1CF807" w14:textId="6B9F18B1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64171C" w14:textId="0147D8EB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D75CAC" w14:textId="68290F91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0B019B" w14:textId="312BAE94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531BEF">
              <w:rPr>
                <w:sz w:val="16"/>
                <w:szCs w:val="16"/>
              </w:rPr>
            </w:r>
            <w:r w:rsidR="00531BEF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75258E4C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25AC0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D06418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29CDFBD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0022B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0016A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3188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09E6E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A9BF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5FDD01D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78E3B6F1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D0E86E" w14:textId="7F22D6A0" w:rsidR="001F452F" w:rsidRPr="00F74DD8" w:rsidRDefault="002132D0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9050" w14:textId="22E6BA1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BA2A6C" w14:textId="4E64E53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FA5783" w14:textId="74BE9169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FC141A" w14:textId="1B66AF63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9C2FA5" w14:textId="12E0C781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DC8CB5" w14:textId="182E6EC4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0EC556" w14:textId="218D055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535F5" w14:textId="7297570A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531BEF">
              <w:rPr>
                <w:sz w:val="16"/>
                <w:szCs w:val="16"/>
              </w:rPr>
            </w:r>
            <w:r w:rsidR="00531BEF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1E5906E6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E371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384FC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2D16A0C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E388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BA20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2F01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128CE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70BC7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B4B99D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15FDA174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6A77E6" w14:textId="04F24529" w:rsidR="001F452F" w:rsidRPr="00F74DD8" w:rsidRDefault="002132D0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A44D" w14:textId="187380F4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59C71C" w14:textId="06F2BFEE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384C4C" w14:textId="304FEF0B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D3D242" w14:textId="30D475C0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35EEDD" w14:textId="19A07B44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1979A9" w14:textId="7A3CA48D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D3F62" w14:textId="3014201B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555729" w14:textId="68A4A54F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531BEF">
              <w:rPr>
                <w:sz w:val="16"/>
                <w:szCs w:val="16"/>
              </w:rPr>
            </w:r>
            <w:r w:rsidR="00531BEF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127E73F3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7A5A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0AA83A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DE4612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01C2F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F6436A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51B9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040C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1F2BA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3099AA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76B1C2DD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32FA1C" w14:textId="71BFB4CC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1CCED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0F8840" w14:textId="73FB5AF1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EAC54F" w14:textId="2D0694AE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A03B2B" w14:textId="23C22A62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0AC7CD" w14:textId="39C3BE16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9FBB86" w14:textId="22A6C1EF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E9B20F" w14:textId="6A0DCD01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0D400" w14:textId="7C985473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531BEF">
              <w:rPr>
                <w:sz w:val="16"/>
                <w:szCs w:val="16"/>
              </w:rPr>
            </w:r>
            <w:r w:rsidR="00531BEF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610E7DBA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D8156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A78D31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07F8B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E351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82DF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AD4F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72C2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6C1E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DFAD77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322B9819" w14:textId="77777777" w:rsidTr="001E77A3">
        <w:trPr>
          <w:trHeight w:val="50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hideMark/>
          </w:tcPr>
          <w:p w14:paraId="03FA3E10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*For de tyske mindretalsskoler kan udtalelsen fra PPR erstattes af en udtalelse fra DSSV</w:t>
            </w:r>
          </w:p>
        </w:tc>
      </w:tr>
      <w:tr w:rsidR="001F452F" w:rsidRPr="001529C1" w14:paraId="5E7C8A78" w14:textId="77777777" w:rsidTr="001E77A3">
        <w:trPr>
          <w:trHeight w:val="300"/>
        </w:trPr>
        <w:tc>
          <w:tcPr>
            <w:tcW w:w="141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4D76B7F8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Jeg, skolens leder, bekræfter, at skolen ikke har indberettet specialundervisningselever i forbindelse med sidste indberetning den 5. september, og at ovenstående oplysninger er korrekte, jf. friskoleloven.</w:t>
            </w:r>
          </w:p>
        </w:tc>
      </w:tr>
      <w:tr w:rsidR="001F452F" w:rsidRPr="001529C1" w14:paraId="24F75CB1" w14:textId="77777777" w:rsidTr="001E77A3">
        <w:trPr>
          <w:trHeight w:val="300"/>
        </w:trPr>
        <w:tc>
          <w:tcPr>
            <w:tcW w:w="141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D91494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3511A5C0" w14:textId="77777777" w:rsidTr="005A4C78">
        <w:trPr>
          <w:trHeight w:val="300"/>
        </w:trPr>
        <w:tc>
          <w:tcPr>
            <w:tcW w:w="76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ABAD92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52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Dato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52E8785" w14:textId="16344B40" w:rsidR="001F452F" w:rsidRPr="001529C1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52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  <w:r w:rsidR="00F74D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.MM.yyyy"/>
                  <w:textInput>
                    <w:type w:val="date"/>
                    <w:format w:val="dd-MM-yyyy"/>
                  </w:textInput>
                </w:ffData>
              </w:fldChar>
            </w:r>
            <w:r w:rsidR="00F74DD8">
              <w:rPr>
                <w:sz w:val="22"/>
                <w:szCs w:val="22"/>
              </w:rPr>
              <w:instrText xml:space="preserve"> FORMTEXT </w:instrText>
            </w:r>
            <w:r w:rsidR="00F74DD8">
              <w:rPr>
                <w:sz w:val="22"/>
                <w:szCs w:val="22"/>
              </w:rPr>
            </w:r>
            <w:r w:rsidR="00F74DD8">
              <w:rPr>
                <w:sz w:val="22"/>
                <w:szCs w:val="22"/>
              </w:rPr>
              <w:fldChar w:fldCharType="separate"/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F74DD8">
              <w:rPr>
                <w:sz w:val="22"/>
                <w:szCs w:val="22"/>
              </w:rPr>
              <w:fldChar w:fldCharType="end"/>
            </w:r>
          </w:p>
        </w:tc>
      </w:tr>
      <w:tr w:rsidR="001F452F" w:rsidRPr="001529C1" w14:paraId="67CFC081" w14:textId="77777777" w:rsidTr="005A4C78">
        <w:trPr>
          <w:trHeight w:val="300"/>
        </w:trPr>
        <w:tc>
          <w:tcPr>
            <w:tcW w:w="76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108594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65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E13589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6525FCB6" w14:textId="77777777" w:rsidTr="005A4C78">
        <w:trPr>
          <w:trHeight w:val="300"/>
        </w:trPr>
        <w:tc>
          <w:tcPr>
            <w:tcW w:w="76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90449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52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Skoleleders underskrift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2C61BD1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312066C7" w14:textId="77777777" w:rsidTr="005A4C78">
        <w:trPr>
          <w:trHeight w:val="315"/>
        </w:trPr>
        <w:tc>
          <w:tcPr>
            <w:tcW w:w="76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5CBF82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652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2BE5EB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4313A42E" w14:textId="77777777" w:rsidR="00B11994" w:rsidRPr="00DF7E6E" w:rsidRDefault="00B11994" w:rsidP="004C1192"/>
    <w:sectPr w:rsidR="00B11994" w:rsidRPr="00DF7E6E" w:rsidSect="001529C1">
      <w:headerReference w:type="first" r:id="rId10"/>
      <w:pgSz w:w="16838" w:h="11906" w:orient="landscape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8EB70" w14:textId="77777777" w:rsidR="005C7BA0" w:rsidRDefault="005C7BA0" w:rsidP="00C17A1E">
      <w:pPr>
        <w:spacing w:line="240" w:lineRule="auto"/>
      </w:pPr>
      <w:r>
        <w:separator/>
      </w:r>
    </w:p>
  </w:endnote>
  <w:endnote w:type="continuationSeparator" w:id="0">
    <w:p w14:paraId="518D8598" w14:textId="77777777" w:rsidR="005C7BA0" w:rsidRDefault="005C7BA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0F27" w14:textId="77777777" w:rsidR="005C7BA0" w:rsidRDefault="005C7BA0" w:rsidP="00C17A1E">
      <w:pPr>
        <w:spacing w:line="240" w:lineRule="auto"/>
      </w:pPr>
      <w:r>
        <w:separator/>
      </w:r>
    </w:p>
  </w:footnote>
  <w:footnote w:type="continuationSeparator" w:id="0">
    <w:p w14:paraId="36173FCF" w14:textId="77777777" w:rsidR="005C7BA0" w:rsidRDefault="005C7BA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93D" w14:textId="77777777" w:rsidR="001529C1" w:rsidRDefault="00594934">
    <w:pPr>
      <w:pStyle w:val="Sidehoved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01716D">
      <w:tab/>
    </w:r>
    <w:r>
      <w:t xml:space="preserve">  </w:t>
    </w:r>
    <w:r>
      <w:rPr>
        <w:noProof/>
        <w:lang w:eastAsia="da-DK"/>
      </w:rPr>
      <w:drawing>
        <wp:inline distT="0" distB="0" distL="0" distR="0" wp14:anchorId="02DA948E" wp14:editId="1681AE5B">
          <wp:extent cx="1311966" cy="517022"/>
          <wp:effectExtent l="0" t="0" r="254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933" cy="54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F1B7D32"/>
    <w:multiLevelType w:val="multilevel"/>
    <w:tmpl w:val="45E83E3C"/>
    <w:numStyleLink w:val="ListStyle-TableListBullet"/>
  </w:abstractNum>
  <w:abstractNum w:abstractNumId="16" w15:restartNumberingAfterBreak="0">
    <w:nsid w:val="248374B4"/>
    <w:multiLevelType w:val="multilevel"/>
    <w:tmpl w:val="45E83E3C"/>
    <w:numStyleLink w:val="ListStyle-TableListBullet"/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700DEF"/>
    <w:multiLevelType w:val="multilevel"/>
    <w:tmpl w:val="B888CB6E"/>
    <w:numStyleLink w:val="ListStyle-ListAlphabet"/>
  </w:abstractNum>
  <w:abstractNum w:abstractNumId="20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8F1463"/>
    <w:multiLevelType w:val="multilevel"/>
    <w:tmpl w:val="B888CB6E"/>
    <w:numStyleLink w:val="ListStyle-ListAlphabet"/>
  </w:abstractNum>
  <w:abstractNum w:abstractNumId="2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8" w15:restartNumberingAfterBreak="0">
    <w:nsid w:val="5CF864BA"/>
    <w:multiLevelType w:val="multilevel"/>
    <w:tmpl w:val="10FACD22"/>
    <w:numStyleLink w:val="ListStyle-ListNumber"/>
  </w:abstractNum>
  <w:abstractNum w:abstractNumId="29" w15:restartNumberingAfterBreak="0">
    <w:nsid w:val="5E261B58"/>
    <w:multiLevelType w:val="multilevel"/>
    <w:tmpl w:val="10FACD22"/>
    <w:numStyleLink w:val="ListStyle-ListNumber"/>
  </w:abstractNum>
  <w:abstractNum w:abstractNumId="3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1" w15:restartNumberingAfterBreak="0">
    <w:nsid w:val="6C651F69"/>
    <w:multiLevelType w:val="multilevel"/>
    <w:tmpl w:val="D316A29C"/>
    <w:numStyleLink w:val="ListStyle-FactBoxListNumber"/>
  </w:abstractNum>
  <w:abstractNum w:abstractNumId="32" w15:restartNumberingAfterBreak="0">
    <w:nsid w:val="6EDB1BA5"/>
    <w:multiLevelType w:val="multilevel"/>
    <w:tmpl w:val="B3600868"/>
    <w:numStyleLink w:val="ListStyle-ListBullet"/>
  </w:abstractNum>
  <w:abstractNum w:abstractNumId="33" w15:restartNumberingAfterBreak="0">
    <w:nsid w:val="70E37C95"/>
    <w:multiLevelType w:val="multilevel"/>
    <w:tmpl w:val="CA2C7674"/>
    <w:numStyleLink w:val="ListStyle-FactBoxListBullet"/>
  </w:abstractNum>
  <w:abstractNum w:abstractNumId="34" w15:restartNumberingAfterBreak="0">
    <w:nsid w:val="726318D8"/>
    <w:multiLevelType w:val="multilevel"/>
    <w:tmpl w:val="D316A29C"/>
    <w:numStyleLink w:val="ListStyle-FactBoxListNumber"/>
  </w:abstractNum>
  <w:abstractNum w:abstractNumId="35" w15:restartNumberingAfterBreak="0">
    <w:nsid w:val="749558EB"/>
    <w:multiLevelType w:val="multilevel"/>
    <w:tmpl w:val="1C067E66"/>
    <w:numStyleLink w:val="ListStyle-TableListNumber"/>
  </w:abstractNum>
  <w:abstractNum w:abstractNumId="36" w15:restartNumberingAfterBreak="0">
    <w:nsid w:val="7B0F3213"/>
    <w:multiLevelType w:val="multilevel"/>
    <w:tmpl w:val="B3600868"/>
    <w:numStyleLink w:val="ListStyle-ListBullet"/>
  </w:abstractNum>
  <w:abstractNum w:abstractNumId="37" w15:restartNumberingAfterBreak="0">
    <w:nsid w:val="7DFA3A4C"/>
    <w:multiLevelType w:val="multilevel"/>
    <w:tmpl w:val="CA2C7674"/>
    <w:numStyleLink w:val="ListStyle-FactBox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3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26"/>
  </w:num>
  <w:num w:numId="10">
    <w:abstractNumId w:val="30"/>
  </w:num>
  <w:num w:numId="11">
    <w:abstractNumId w:val="12"/>
  </w:num>
  <w:num w:numId="12">
    <w:abstractNumId w:val="27"/>
  </w:num>
  <w:num w:numId="13">
    <w:abstractNumId w:val="13"/>
  </w:num>
  <w:num w:numId="14">
    <w:abstractNumId w:val="6"/>
  </w:num>
  <w:num w:numId="15">
    <w:abstractNumId w:val="24"/>
  </w:num>
  <w:num w:numId="16">
    <w:abstractNumId w:val="37"/>
  </w:num>
  <w:num w:numId="17">
    <w:abstractNumId w:val="10"/>
  </w:num>
  <w:num w:numId="18">
    <w:abstractNumId w:val="32"/>
  </w:num>
  <w:num w:numId="19">
    <w:abstractNumId w:val="29"/>
  </w:num>
  <w:num w:numId="20">
    <w:abstractNumId w:val="25"/>
  </w:num>
  <w:num w:numId="21">
    <w:abstractNumId w:val="15"/>
  </w:num>
  <w:num w:numId="22">
    <w:abstractNumId w:val="35"/>
  </w:num>
  <w:num w:numId="23">
    <w:abstractNumId w:val="20"/>
  </w:num>
  <w:num w:numId="24">
    <w:abstractNumId w:val="19"/>
  </w:num>
  <w:num w:numId="25">
    <w:abstractNumId w:val="36"/>
  </w:num>
  <w:num w:numId="26">
    <w:abstractNumId w:val="5"/>
  </w:num>
  <w:num w:numId="27">
    <w:abstractNumId w:val="2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8"/>
  </w:num>
  <w:num w:numId="34">
    <w:abstractNumId w:val="9"/>
  </w:num>
  <w:num w:numId="35">
    <w:abstractNumId w:val="16"/>
  </w:num>
  <w:num w:numId="36">
    <w:abstractNumId w:val="4"/>
  </w:num>
  <w:num w:numId="37">
    <w:abstractNumId w:val="33"/>
  </w:num>
  <w:num w:numId="38">
    <w:abstractNumId w:val="31"/>
  </w:num>
  <w:num w:numId="39">
    <w:abstractNumId w:val="34"/>
  </w:num>
  <w:num w:numId="40">
    <w:abstractNumId w:val="7"/>
  </w:num>
  <w:num w:numId="41">
    <w:abstractNumId w:val="17"/>
  </w:num>
  <w:num w:numId="42">
    <w:abstractNumId w:val="22"/>
  </w:num>
  <w:num w:numId="43">
    <w:abstractNumId w:val="21"/>
  </w:num>
  <w:num w:numId="44">
    <w:abstractNumId w:val="39"/>
  </w:num>
  <w:num w:numId="45">
    <w:abstractNumId w:val="22"/>
  </w:num>
  <w:num w:numId="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f2SaQerZfL2pEWdee+aSdZIbktnNaSeBC06pIvp8QBb876Ir7YGZn9lW8BKmLaYcQZ+KVjPdIcEDwBzjNfhrA==" w:salt="uSjrxH53iHJUtGVai0jVQ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C1"/>
    <w:rsid w:val="00006781"/>
    <w:rsid w:val="00015CF7"/>
    <w:rsid w:val="0001716D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0D0477"/>
    <w:rsid w:val="0011683E"/>
    <w:rsid w:val="0012481A"/>
    <w:rsid w:val="00134334"/>
    <w:rsid w:val="001428AE"/>
    <w:rsid w:val="00144093"/>
    <w:rsid w:val="001529C1"/>
    <w:rsid w:val="00176C66"/>
    <w:rsid w:val="00177920"/>
    <w:rsid w:val="001867A5"/>
    <w:rsid w:val="00192923"/>
    <w:rsid w:val="00194F74"/>
    <w:rsid w:val="00195338"/>
    <w:rsid w:val="001A03F7"/>
    <w:rsid w:val="001A0F63"/>
    <w:rsid w:val="001A47C0"/>
    <w:rsid w:val="001A576D"/>
    <w:rsid w:val="001D5071"/>
    <w:rsid w:val="001E0E11"/>
    <w:rsid w:val="001E13D2"/>
    <w:rsid w:val="001E2197"/>
    <w:rsid w:val="001E77A3"/>
    <w:rsid w:val="001F452F"/>
    <w:rsid w:val="002132D0"/>
    <w:rsid w:val="002146DF"/>
    <w:rsid w:val="00216D97"/>
    <w:rsid w:val="00226F25"/>
    <w:rsid w:val="00231EC4"/>
    <w:rsid w:val="0023251A"/>
    <w:rsid w:val="0024602A"/>
    <w:rsid w:val="002475F2"/>
    <w:rsid w:val="00254F61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95DBD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192"/>
    <w:rsid w:val="004C186C"/>
    <w:rsid w:val="004D7587"/>
    <w:rsid w:val="004E44BA"/>
    <w:rsid w:val="00521169"/>
    <w:rsid w:val="00526AA1"/>
    <w:rsid w:val="00527921"/>
    <w:rsid w:val="00530D3A"/>
    <w:rsid w:val="0053134F"/>
    <w:rsid w:val="00531BEF"/>
    <w:rsid w:val="00534401"/>
    <w:rsid w:val="00534FFF"/>
    <w:rsid w:val="00547A24"/>
    <w:rsid w:val="00584384"/>
    <w:rsid w:val="00585458"/>
    <w:rsid w:val="00594934"/>
    <w:rsid w:val="005A2373"/>
    <w:rsid w:val="005A4C78"/>
    <w:rsid w:val="005C7BA0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1583"/>
    <w:rsid w:val="00766254"/>
    <w:rsid w:val="0076729A"/>
    <w:rsid w:val="00786D56"/>
    <w:rsid w:val="0078712D"/>
    <w:rsid w:val="007B113F"/>
    <w:rsid w:val="007C068D"/>
    <w:rsid w:val="007D6E4B"/>
    <w:rsid w:val="007E19A2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1180"/>
    <w:rsid w:val="008A6676"/>
    <w:rsid w:val="008B67AF"/>
    <w:rsid w:val="008B6D69"/>
    <w:rsid w:val="008C4CF8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6BDD"/>
    <w:rsid w:val="00A97735"/>
    <w:rsid w:val="00AB757B"/>
    <w:rsid w:val="00AD16D8"/>
    <w:rsid w:val="00AE35FC"/>
    <w:rsid w:val="00AF6F0E"/>
    <w:rsid w:val="00B00349"/>
    <w:rsid w:val="00B05CE4"/>
    <w:rsid w:val="00B11994"/>
    <w:rsid w:val="00B15879"/>
    <w:rsid w:val="00B276BB"/>
    <w:rsid w:val="00B33E1A"/>
    <w:rsid w:val="00B420FE"/>
    <w:rsid w:val="00B572B8"/>
    <w:rsid w:val="00B60216"/>
    <w:rsid w:val="00B83204"/>
    <w:rsid w:val="00B850FE"/>
    <w:rsid w:val="00B96627"/>
    <w:rsid w:val="00BA0160"/>
    <w:rsid w:val="00BA160E"/>
    <w:rsid w:val="00BB2119"/>
    <w:rsid w:val="00BC5921"/>
    <w:rsid w:val="00BE37B0"/>
    <w:rsid w:val="00BF195A"/>
    <w:rsid w:val="00C1274D"/>
    <w:rsid w:val="00C17805"/>
    <w:rsid w:val="00C17A1E"/>
    <w:rsid w:val="00C2541A"/>
    <w:rsid w:val="00C31975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A4404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A6EA4"/>
    <w:rsid w:val="00DC6244"/>
    <w:rsid w:val="00DC6E54"/>
    <w:rsid w:val="00DF7E6E"/>
    <w:rsid w:val="00E0728D"/>
    <w:rsid w:val="00E1786E"/>
    <w:rsid w:val="00E354B0"/>
    <w:rsid w:val="00E56363"/>
    <w:rsid w:val="00E70DC8"/>
    <w:rsid w:val="00E77A09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74DD8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761BE9"/>
  <w15:chartTrackingRefBased/>
  <w15:docId w15:val="{B4B8790A-08E0-48AF-9235-3C1EEA6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65012\AppData\Local\Temp\Templafy\WordVsto\xddug1jh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17de93b2-aac4-46e5-8624-411ebd80be6a"},{"elementConfiguration":{"binding":"{{Translate(\"Page\")}}","promptAiService":false,"visibility":"","removeAndKeepContent":false,"disableUpdates":false,"type":"text"},"type":"richTextContentControl","id":"2f9b63d3-1594-4e8d-bec0-27b6b5f4f5ca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824F084A-24C8-4699-BF87-9EBD07E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xddug1jh.dotx</Template>
  <TotalTime>3</TotalTime>
  <Pages>1</Pages>
  <Words>284</Words>
  <Characters>1699</Characters>
  <Application>Microsoft Office Word</Application>
  <DocSecurity>0</DocSecurity>
  <Lines>283</Lines>
  <Paragraphs>116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 om en individuel beregning af specialundervisningstilskud for skoler uden beregningsgrundlag - Finansår 2024</vt:lpstr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en individuel beregning af specialundervisningstilskud for skoler uden beregningsgrundlag - Finansår 2024</dc:title>
  <dc:subject/>
  <dc:creator>Styrelsens for Undervisning og Kvalitet</dc:creator>
  <cp:keywords/>
  <dc:description/>
  <cp:lastModifiedBy>Tannie Maria Emefa Andersen</cp:lastModifiedBy>
  <cp:revision>3</cp:revision>
  <dcterms:created xsi:type="dcterms:W3CDTF">2024-06-17T08:26:00Z</dcterms:created>
  <dcterms:modified xsi:type="dcterms:W3CDTF">2024-06-17T08:30:00Z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857498150133039424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