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03" w:rsidRPr="00554019" w:rsidRDefault="000B239A" w:rsidP="00554019">
      <w:pPr>
        <w:pStyle w:val="Overskrift1"/>
        <w:rPr>
          <w:sz w:val="24"/>
          <w:lang w:eastAsia="da-DK"/>
        </w:rPr>
      </w:pPr>
      <w:r w:rsidRPr="00554019">
        <w:rPr>
          <w:bCs/>
          <w:sz w:val="24"/>
        </w:rPr>
        <w:t xml:space="preserve">Bevis for afsluttet niveau i fag </w:t>
      </w:r>
      <w:r w:rsidR="001A1003" w:rsidRPr="00554019">
        <w:rPr>
          <w:sz w:val="24"/>
          <w:lang w:eastAsia="da-DK"/>
        </w:rPr>
        <w:t>er udstedt i overensstemmelse med reglerne fastsat i</w:t>
      </w:r>
      <w:r w:rsidRPr="00554019">
        <w:rPr>
          <w:sz w:val="24"/>
          <w:lang w:eastAsia="da-DK"/>
        </w:rPr>
        <w:t xml:space="preserve">:  </w:t>
      </w:r>
    </w:p>
    <w:p w:rsidR="000B239A" w:rsidRPr="00447CD0" w:rsidRDefault="000B239A" w:rsidP="001A100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1A1003" w:rsidRPr="00447CD0" w:rsidRDefault="001A1003" w:rsidP="001A1003">
      <w:pPr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447CD0">
        <w:rPr>
          <w:rFonts w:ascii="Segoe UI" w:hAnsi="Segoe UI" w:cs="Segoe UI"/>
          <w:sz w:val="19"/>
          <w:szCs w:val="19"/>
          <w:lang w:eastAsia="da-DK"/>
        </w:rPr>
        <w:t>• Bekendtgørelse</w:t>
      </w:r>
      <w:r w:rsidRPr="00447CD0">
        <w:rPr>
          <w:rFonts w:ascii="Segoe UI" w:hAnsi="Segoe UI" w:cs="Segoe UI"/>
          <w:color w:val="000000"/>
          <w:sz w:val="19"/>
          <w:szCs w:val="19"/>
          <w:lang w:eastAsia="da-DK"/>
        </w:rPr>
        <w:t xml:space="preserve"> </w:t>
      </w:r>
      <w:r w:rsidRPr="00447CD0">
        <w:rPr>
          <w:rFonts w:ascii="Segoe UI" w:hAnsi="Segoe UI" w:cs="Segoe UI"/>
          <w:sz w:val="19"/>
          <w:szCs w:val="19"/>
          <w:lang w:eastAsia="da-DK"/>
        </w:rPr>
        <w:t xml:space="preserve">nr. 343 af 08/04/2016, ”Bekendtgørelse om </w:t>
      </w:r>
      <w:r w:rsidRPr="00554019">
        <w:rPr>
          <w:rFonts w:ascii="Segoe UI" w:hAnsi="Segoe UI" w:cs="Segoe UI"/>
          <w:sz w:val="18"/>
          <w:szCs w:val="19"/>
          <w:lang w:eastAsia="da-DK"/>
        </w:rPr>
        <w:t>prøver</w:t>
      </w:r>
      <w:r w:rsidRPr="00447CD0">
        <w:rPr>
          <w:rFonts w:ascii="Segoe UI" w:hAnsi="Segoe UI" w:cs="Segoe UI"/>
          <w:sz w:val="19"/>
          <w:szCs w:val="19"/>
          <w:lang w:eastAsia="da-DK"/>
        </w:rPr>
        <w:t xml:space="preserve"> og eksamen i de almene og studieforberedende ungdoms- og voksenuddannelser” (eksamensbekendtgørelsen)</w:t>
      </w:r>
      <w:r w:rsidR="000B239A" w:rsidRPr="00447CD0">
        <w:rPr>
          <w:rFonts w:ascii="Segoe UI" w:hAnsi="Segoe UI" w:cs="Segoe UI"/>
          <w:sz w:val="19"/>
          <w:szCs w:val="19"/>
          <w:lang w:eastAsia="da-DK"/>
        </w:rPr>
        <w:t>.</w:t>
      </w:r>
      <w:r w:rsidRPr="00447CD0">
        <w:rPr>
          <w:rFonts w:ascii="Segoe UI" w:hAnsi="Segoe UI" w:cs="Segoe UI"/>
          <w:sz w:val="19"/>
          <w:szCs w:val="19"/>
          <w:lang w:eastAsia="da-DK"/>
        </w:rPr>
        <w:t xml:space="preserve"> </w:t>
      </w:r>
    </w:p>
    <w:p w:rsidR="001A1003" w:rsidRDefault="001A1003" w:rsidP="001A1003">
      <w:pPr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447CD0">
        <w:rPr>
          <w:rFonts w:ascii="Segoe UI" w:hAnsi="Segoe UI" w:cs="Segoe UI"/>
          <w:sz w:val="19"/>
          <w:szCs w:val="19"/>
          <w:lang w:eastAsia="da-DK"/>
        </w:rPr>
        <w:t>• Bekendtgørelse nr. 262 af 20/03/2007, ”Bekendtgørelse om karakterskala og anden bedømmelse” (karakterskala-bekendtgørelsen)</w:t>
      </w:r>
      <w:r w:rsidR="000B239A" w:rsidRPr="00447CD0">
        <w:rPr>
          <w:rFonts w:ascii="Segoe UI" w:hAnsi="Segoe UI" w:cs="Segoe UI"/>
          <w:sz w:val="19"/>
          <w:szCs w:val="19"/>
          <w:lang w:eastAsia="da-DK"/>
        </w:rPr>
        <w:t>.</w:t>
      </w:r>
    </w:p>
    <w:p w:rsidR="00D373FA" w:rsidRPr="00D373FA" w:rsidRDefault="00D373FA" w:rsidP="00D373FA">
      <w:pPr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D373FA">
        <w:rPr>
          <w:rFonts w:ascii="Segoe UI" w:hAnsi="Segoe UI" w:cs="Segoe UI"/>
          <w:sz w:val="19"/>
          <w:szCs w:val="19"/>
          <w:lang w:eastAsia="da-DK"/>
        </w:rPr>
        <w:t>•</w:t>
      </w:r>
      <w:r w:rsidRPr="00D373FA">
        <w:rPr>
          <w:rFonts w:ascii="Segoe UI" w:hAnsi="Segoe UI" w:cs="Segoe UI"/>
          <w:sz w:val="19"/>
          <w:szCs w:val="19"/>
          <w:lang w:eastAsia="da-DK"/>
        </w:rPr>
        <w:tab/>
        <w:t>Bekendtgørelse nr. 1276 af 27/11/2017 om visse regler om prøver og eksamen i de gymnasiale uddannelser.</w:t>
      </w:r>
    </w:p>
    <w:p w:rsidR="00D373FA" w:rsidRPr="00447CD0" w:rsidRDefault="00D373FA" w:rsidP="00D373FA">
      <w:pPr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D373FA">
        <w:rPr>
          <w:rFonts w:ascii="Segoe UI" w:hAnsi="Segoe UI" w:cs="Segoe UI"/>
          <w:sz w:val="19"/>
          <w:szCs w:val="19"/>
          <w:lang w:eastAsia="da-DK"/>
        </w:rPr>
        <w:t>•</w:t>
      </w:r>
      <w:r w:rsidRPr="00D373FA">
        <w:rPr>
          <w:rFonts w:ascii="Segoe UI" w:hAnsi="Segoe UI" w:cs="Segoe UI"/>
          <w:sz w:val="19"/>
          <w:szCs w:val="19"/>
          <w:lang w:eastAsia="da-DK"/>
        </w:rPr>
        <w:tab/>
        <w:t>Bekendtgørelse nr. 224 af 19/03/2018 om adgangen til at medbringe og anvende udstyr, herunder digitale hjælpemidler, under prøver i de gymnasiale uddannelser.</w:t>
      </w:r>
    </w:p>
    <w:p w:rsidR="000B239A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  <w:r w:rsidRPr="00447CD0">
        <w:rPr>
          <w:rFonts w:ascii="Segoe UI" w:hAnsi="Segoe UI" w:cs="Segoe UI"/>
          <w:sz w:val="19"/>
          <w:szCs w:val="19"/>
          <w:lang w:eastAsia="da-DK"/>
        </w:rPr>
        <w:t xml:space="preserve"> </w:t>
      </w:r>
      <w:r w:rsidRPr="00447CD0">
        <w:rPr>
          <w:rFonts w:ascii="Segoe UI" w:hAnsi="Segoe UI" w:cs="Segoe UI"/>
          <w:sz w:val="19"/>
          <w:szCs w:val="19"/>
          <w:lang w:eastAsia="da-DK"/>
        </w:rPr>
        <w:br/>
      </w:r>
    </w:p>
    <w:p w:rsidR="001A1003" w:rsidRPr="00554019" w:rsidRDefault="001A1003" w:rsidP="00554019">
      <w:pPr>
        <w:pStyle w:val="Overskrift1"/>
        <w:rPr>
          <w:sz w:val="24"/>
          <w:lang w:eastAsia="da-DK"/>
        </w:rPr>
      </w:pPr>
      <w:r w:rsidRPr="00554019">
        <w:rPr>
          <w:sz w:val="24"/>
          <w:lang w:eastAsia="da-DK"/>
        </w:rPr>
        <w:t>Beskrivelse af de enkelte karakterer</w:t>
      </w:r>
      <w:r w:rsidR="000B239A" w:rsidRPr="00554019">
        <w:rPr>
          <w:sz w:val="24"/>
          <w:lang w:eastAsia="da-DK"/>
        </w:rPr>
        <w:t>: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447CD0">
        <w:rPr>
          <w:rFonts w:ascii="Segoe UI" w:hAnsi="Segoe UI" w:cs="Segoe UI"/>
          <w:sz w:val="19"/>
          <w:szCs w:val="19"/>
          <w:lang w:eastAsia="da-DK"/>
        </w:rPr>
        <w:t>• 12 gives for den fremragende præstation, der demonstrerer udtømmende opfyldelse af fagets mål, med ingen eller få uvæsentlige mangler</w:t>
      </w:r>
      <w:r w:rsidR="000B239A" w:rsidRPr="00447CD0">
        <w:rPr>
          <w:rFonts w:ascii="Segoe UI" w:hAnsi="Segoe UI" w:cs="Segoe UI"/>
          <w:sz w:val="19"/>
          <w:szCs w:val="19"/>
          <w:lang w:eastAsia="da-DK"/>
        </w:rPr>
        <w:t>.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447CD0">
        <w:rPr>
          <w:rFonts w:ascii="Segoe UI" w:hAnsi="Segoe UI" w:cs="Segoe UI"/>
          <w:sz w:val="19"/>
          <w:szCs w:val="19"/>
          <w:lang w:eastAsia="da-DK"/>
        </w:rPr>
        <w:t>• 10 gives for den fortrinlige præstation, der demonstrerer omfatt</w:t>
      </w:r>
      <w:bookmarkStart w:id="0" w:name="_GoBack"/>
      <w:bookmarkEnd w:id="0"/>
      <w:r w:rsidRPr="00447CD0">
        <w:rPr>
          <w:rFonts w:ascii="Segoe UI" w:hAnsi="Segoe UI" w:cs="Segoe UI"/>
          <w:sz w:val="19"/>
          <w:szCs w:val="19"/>
          <w:lang w:eastAsia="da-DK"/>
        </w:rPr>
        <w:t>ende opfyldelse af fagets mål, med nogle mindre væsentlige mangler</w:t>
      </w:r>
      <w:r w:rsidR="000B239A" w:rsidRPr="00447CD0">
        <w:rPr>
          <w:rFonts w:ascii="Segoe UI" w:hAnsi="Segoe UI" w:cs="Segoe UI"/>
          <w:sz w:val="19"/>
          <w:szCs w:val="19"/>
          <w:lang w:eastAsia="da-DK"/>
        </w:rPr>
        <w:t>.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447CD0">
        <w:rPr>
          <w:rFonts w:ascii="Segoe UI" w:hAnsi="Segoe UI" w:cs="Segoe UI"/>
          <w:sz w:val="19"/>
          <w:szCs w:val="19"/>
          <w:lang w:eastAsia="da-DK"/>
        </w:rPr>
        <w:t>• 7 gives for den gode præstation, der demonstrerer opfyldelse af fagets mål, med en del mangler</w:t>
      </w:r>
      <w:r w:rsidR="000B239A" w:rsidRPr="00447CD0">
        <w:rPr>
          <w:rFonts w:ascii="Segoe UI" w:hAnsi="Segoe UI" w:cs="Segoe UI"/>
          <w:sz w:val="19"/>
          <w:szCs w:val="19"/>
          <w:lang w:eastAsia="da-DK"/>
        </w:rPr>
        <w:t>.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447CD0">
        <w:rPr>
          <w:rFonts w:ascii="Segoe UI" w:hAnsi="Segoe UI" w:cs="Segoe UI"/>
          <w:sz w:val="19"/>
          <w:szCs w:val="19"/>
          <w:lang w:eastAsia="da-DK"/>
        </w:rPr>
        <w:t>• 4 gives for den jævne præstation, der demonstrerer en mindre grad af opfyldelse af fagets mål, med adskillige væsentlige mangler</w:t>
      </w:r>
      <w:r w:rsidR="000B239A" w:rsidRPr="00447CD0">
        <w:rPr>
          <w:rFonts w:ascii="Segoe UI" w:hAnsi="Segoe UI" w:cs="Segoe UI"/>
          <w:sz w:val="19"/>
          <w:szCs w:val="19"/>
          <w:lang w:eastAsia="da-DK"/>
        </w:rPr>
        <w:t>.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447CD0">
        <w:rPr>
          <w:rFonts w:ascii="Segoe UI" w:hAnsi="Segoe UI" w:cs="Segoe UI"/>
          <w:sz w:val="19"/>
          <w:szCs w:val="19"/>
          <w:lang w:eastAsia="da-DK"/>
        </w:rPr>
        <w:t>• 02 gives for den tilstrækkelige præstation, der demonstrerer den minimalt acceptable grad af opfyldelse af fagets mål</w:t>
      </w:r>
      <w:r w:rsidR="000B239A" w:rsidRPr="00447CD0">
        <w:rPr>
          <w:rFonts w:ascii="Segoe UI" w:hAnsi="Segoe UI" w:cs="Segoe UI"/>
          <w:sz w:val="19"/>
          <w:szCs w:val="19"/>
          <w:lang w:eastAsia="da-DK"/>
        </w:rPr>
        <w:t>.</w:t>
      </w:r>
      <w:r w:rsidRPr="00447CD0">
        <w:rPr>
          <w:rFonts w:ascii="Segoe UI" w:hAnsi="Segoe UI" w:cs="Segoe UI"/>
          <w:sz w:val="19"/>
          <w:szCs w:val="19"/>
          <w:lang w:eastAsia="da-DK"/>
        </w:rPr>
        <w:t xml:space="preserve"> 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447CD0">
        <w:rPr>
          <w:rFonts w:ascii="Segoe UI" w:hAnsi="Segoe UI" w:cs="Segoe UI"/>
          <w:sz w:val="19"/>
          <w:szCs w:val="19"/>
          <w:lang w:eastAsia="da-DK"/>
        </w:rPr>
        <w:t>• 00 gives for den utilstrækkelige præstation, der ikke demonstrerer en acceptabel grad af opfyldelse af fagets mål</w:t>
      </w:r>
      <w:r w:rsidR="000B239A" w:rsidRPr="00447CD0">
        <w:rPr>
          <w:rFonts w:ascii="Segoe UI" w:hAnsi="Segoe UI" w:cs="Segoe UI"/>
          <w:sz w:val="19"/>
          <w:szCs w:val="19"/>
          <w:lang w:eastAsia="da-DK"/>
        </w:rPr>
        <w:t>.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447CD0">
        <w:rPr>
          <w:rFonts w:ascii="Segoe UI" w:hAnsi="Segoe UI" w:cs="Segoe UI"/>
          <w:sz w:val="19"/>
          <w:szCs w:val="19"/>
          <w:lang w:eastAsia="da-DK"/>
        </w:rPr>
        <w:t>• -3 gives for den helt uacceptable præstation</w:t>
      </w:r>
      <w:r w:rsidR="000B239A" w:rsidRPr="00447CD0">
        <w:rPr>
          <w:rFonts w:ascii="Segoe UI" w:hAnsi="Segoe UI" w:cs="Segoe UI"/>
          <w:sz w:val="19"/>
          <w:szCs w:val="19"/>
          <w:lang w:eastAsia="da-DK"/>
        </w:rPr>
        <w:t>.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0B239A" w:rsidRPr="00447CD0" w:rsidRDefault="000B239A" w:rsidP="001A100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1A1003" w:rsidRPr="00554019" w:rsidRDefault="001A1003" w:rsidP="00554019">
      <w:pPr>
        <w:pStyle w:val="Overskrift1"/>
        <w:rPr>
          <w:sz w:val="24"/>
          <w:lang w:val="en-US" w:eastAsia="da-DK"/>
        </w:rPr>
      </w:pPr>
      <w:r w:rsidRPr="00554019">
        <w:rPr>
          <w:sz w:val="24"/>
          <w:lang w:val="en-US" w:eastAsia="da-DK"/>
        </w:rPr>
        <w:t xml:space="preserve">The grades </w:t>
      </w:r>
      <w:proofErr w:type="gramStart"/>
      <w:r w:rsidRPr="00554019">
        <w:rPr>
          <w:sz w:val="24"/>
          <w:lang w:val="en-US" w:eastAsia="da-DK"/>
        </w:rPr>
        <w:t>are described</w:t>
      </w:r>
      <w:proofErr w:type="gramEnd"/>
      <w:r w:rsidRPr="00554019">
        <w:rPr>
          <w:sz w:val="24"/>
          <w:lang w:val="en-US" w:eastAsia="da-DK"/>
        </w:rPr>
        <w:t xml:space="preserve"> as follows</w:t>
      </w:r>
      <w:r w:rsidR="000B239A" w:rsidRPr="00554019">
        <w:rPr>
          <w:sz w:val="24"/>
          <w:lang w:val="en-US" w:eastAsia="da-DK"/>
        </w:rPr>
        <w:t>: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val="en-US" w:eastAsia="da-DK"/>
        </w:rPr>
      </w:pPr>
    </w:p>
    <w:p w:rsidR="001A1003" w:rsidRPr="00447CD0" w:rsidRDefault="001A1003" w:rsidP="000B239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447CD0">
        <w:rPr>
          <w:rFonts w:ascii="Segoe UI" w:hAnsi="Segoe UI" w:cs="Segoe UI"/>
          <w:sz w:val="19"/>
          <w:szCs w:val="19"/>
          <w:lang w:val="en-US" w:eastAsia="da-DK"/>
        </w:rPr>
        <w:t>• 12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:</w:t>
      </w:r>
      <w:r w:rsidRPr="00447CD0">
        <w:rPr>
          <w:rFonts w:ascii="Segoe UI" w:hAnsi="Segoe UI" w:cs="Segoe UI"/>
          <w:sz w:val="19"/>
          <w:szCs w:val="19"/>
          <w:lang w:val="en-US" w:eastAsia="da-DK"/>
        </w:rPr>
        <w:t xml:space="preserve"> For an excellent performance displaying a high level of command of all aspects of the relevant material, with no or only a few minor weaknesses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447CD0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447CD0">
        <w:rPr>
          <w:rFonts w:ascii="Segoe UI" w:hAnsi="Segoe UI" w:cs="Segoe UI"/>
          <w:sz w:val="19"/>
          <w:szCs w:val="19"/>
          <w:lang w:val="en-US" w:eastAsia="da-DK"/>
        </w:rPr>
        <w:t>• 10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:</w:t>
      </w:r>
      <w:r w:rsidRPr="00447CD0">
        <w:rPr>
          <w:rFonts w:ascii="Segoe UI" w:hAnsi="Segoe UI" w:cs="Segoe UI"/>
          <w:sz w:val="19"/>
          <w:szCs w:val="19"/>
          <w:lang w:val="en-US" w:eastAsia="da-DK"/>
        </w:rPr>
        <w:t xml:space="preserve"> For a very good performance displaying a high level of command of most aspects of the relevant material, with only minor weaknesses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447CD0">
        <w:rPr>
          <w:rFonts w:ascii="Segoe UI" w:hAnsi="Segoe UI" w:cs="Segoe UI"/>
          <w:sz w:val="19"/>
          <w:szCs w:val="19"/>
          <w:lang w:val="en-US" w:eastAsia="da-DK"/>
        </w:rPr>
        <w:t>• 7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:</w:t>
      </w:r>
      <w:r w:rsidRPr="00447CD0">
        <w:rPr>
          <w:rFonts w:ascii="Segoe UI" w:hAnsi="Segoe UI" w:cs="Segoe UI"/>
          <w:sz w:val="19"/>
          <w:szCs w:val="19"/>
          <w:lang w:val="en-US" w:eastAsia="da-DK"/>
        </w:rPr>
        <w:t xml:space="preserve"> For a good performance displaying good command of the relevant material but also some weaknesses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447CD0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447CD0">
        <w:rPr>
          <w:rFonts w:ascii="Segoe UI" w:hAnsi="Segoe UI" w:cs="Segoe UI"/>
          <w:sz w:val="19"/>
          <w:szCs w:val="19"/>
          <w:lang w:val="en-US" w:eastAsia="da-DK"/>
        </w:rPr>
        <w:t>• 4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:</w:t>
      </w:r>
      <w:r w:rsidRPr="00447CD0">
        <w:rPr>
          <w:rFonts w:ascii="Segoe UI" w:hAnsi="Segoe UI" w:cs="Segoe UI"/>
          <w:sz w:val="19"/>
          <w:szCs w:val="19"/>
          <w:lang w:val="en-US" w:eastAsia="da-DK"/>
        </w:rPr>
        <w:t xml:space="preserve"> For a fair performance displaying some command of the relevant material but also some major weaknesses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447CD0">
        <w:rPr>
          <w:rFonts w:ascii="Segoe UI" w:hAnsi="Segoe UI" w:cs="Segoe UI"/>
          <w:sz w:val="19"/>
          <w:szCs w:val="19"/>
          <w:lang w:val="en-US" w:eastAsia="da-DK"/>
        </w:rPr>
        <w:t>• 02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:</w:t>
      </w:r>
      <w:r w:rsidRPr="00447CD0">
        <w:rPr>
          <w:rFonts w:ascii="Segoe UI" w:hAnsi="Segoe UI" w:cs="Segoe UI"/>
          <w:sz w:val="19"/>
          <w:szCs w:val="19"/>
          <w:lang w:val="en-US" w:eastAsia="da-DK"/>
        </w:rPr>
        <w:t xml:space="preserve"> For a performance meeting only the minimum requirements for acceptance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447CD0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447CD0">
        <w:rPr>
          <w:rFonts w:ascii="Segoe UI" w:hAnsi="Segoe UI" w:cs="Segoe UI"/>
          <w:sz w:val="19"/>
          <w:szCs w:val="19"/>
          <w:lang w:val="en-US" w:eastAsia="da-DK"/>
        </w:rPr>
        <w:t>• 00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:</w:t>
      </w:r>
      <w:r w:rsidRPr="00447CD0">
        <w:rPr>
          <w:rFonts w:ascii="Segoe UI" w:hAnsi="Segoe UI" w:cs="Segoe UI"/>
          <w:sz w:val="19"/>
          <w:szCs w:val="19"/>
          <w:lang w:val="en-US" w:eastAsia="da-DK"/>
        </w:rPr>
        <w:t xml:space="preserve"> For a performance which does not meet the minimum requirements for acceptance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447CD0">
        <w:rPr>
          <w:rFonts w:ascii="Segoe UI" w:hAnsi="Segoe UI" w:cs="Segoe UI"/>
          <w:sz w:val="19"/>
          <w:szCs w:val="19"/>
          <w:lang w:val="en-US" w:eastAsia="da-DK"/>
        </w:rPr>
        <w:t>• -3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>:</w:t>
      </w:r>
      <w:r w:rsidRPr="00447CD0">
        <w:rPr>
          <w:rFonts w:ascii="Segoe UI" w:hAnsi="Segoe UI" w:cs="Segoe UI"/>
          <w:sz w:val="19"/>
          <w:szCs w:val="19"/>
          <w:lang w:val="en-US" w:eastAsia="da-DK"/>
        </w:rPr>
        <w:t xml:space="preserve"> For a </w:t>
      </w:r>
      <w:proofErr w:type="gramStart"/>
      <w:r w:rsidRPr="00447CD0">
        <w:rPr>
          <w:rFonts w:ascii="Segoe UI" w:hAnsi="Segoe UI" w:cs="Segoe UI"/>
          <w:sz w:val="19"/>
          <w:szCs w:val="19"/>
          <w:lang w:val="en-US" w:eastAsia="da-DK"/>
        </w:rPr>
        <w:t>performance which is unacceptable in all</w:t>
      </w:r>
      <w:proofErr w:type="gramEnd"/>
      <w:r w:rsidRPr="00447CD0">
        <w:rPr>
          <w:rFonts w:ascii="Segoe UI" w:hAnsi="Segoe UI" w:cs="Segoe UI"/>
          <w:sz w:val="19"/>
          <w:szCs w:val="19"/>
          <w:lang w:val="en-US" w:eastAsia="da-DK"/>
        </w:rPr>
        <w:t xml:space="preserve"> respects</w:t>
      </w:r>
      <w:r w:rsidR="000B239A" w:rsidRPr="00447CD0">
        <w:rPr>
          <w:rFonts w:ascii="Segoe UI" w:hAnsi="Segoe UI" w:cs="Segoe UI"/>
          <w:sz w:val="19"/>
          <w:szCs w:val="19"/>
          <w:lang w:val="en-US" w:eastAsia="da-DK"/>
        </w:rPr>
        <w:t xml:space="preserve">. </w:t>
      </w:r>
    </w:p>
    <w:p w:rsidR="001A1003" w:rsidRPr="00447CD0" w:rsidRDefault="001A1003" w:rsidP="001A100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val="en-US" w:eastAsia="da-DK"/>
        </w:rPr>
      </w:pPr>
    </w:p>
    <w:p w:rsidR="00326AFF" w:rsidRPr="00447CD0" w:rsidRDefault="00326AFF" w:rsidP="001A1003">
      <w:pPr>
        <w:rPr>
          <w:rFonts w:ascii="Segoe UI" w:hAnsi="Segoe UI" w:cs="Segoe UI"/>
          <w:sz w:val="19"/>
          <w:szCs w:val="19"/>
          <w:lang w:val="en-US"/>
        </w:rPr>
      </w:pPr>
    </w:p>
    <w:sectPr w:rsidR="00326AFF" w:rsidRPr="00447CD0" w:rsidSect="00DE394B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3E81F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AEB1F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5ACDA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C0B2C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288E1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CE6E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78D9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0ED68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8C16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322ED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54EB3"/>
    <w:multiLevelType w:val="hybridMultilevel"/>
    <w:tmpl w:val="3C3E694A"/>
    <w:lvl w:ilvl="0" w:tplc="FA4A890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9197A"/>
    <w:multiLevelType w:val="hybridMultilevel"/>
    <w:tmpl w:val="174E64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87"/>
    <w:rsid w:val="00097C1B"/>
    <w:rsid w:val="000B239A"/>
    <w:rsid w:val="000B5EAA"/>
    <w:rsid w:val="001A1003"/>
    <w:rsid w:val="001D4E39"/>
    <w:rsid w:val="00284998"/>
    <w:rsid w:val="00326AFF"/>
    <w:rsid w:val="00371A74"/>
    <w:rsid w:val="00392A4C"/>
    <w:rsid w:val="00447CD0"/>
    <w:rsid w:val="00554019"/>
    <w:rsid w:val="00585487"/>
    <w:rsid w:val="006566CD"/>
    <w:rsid w:val="00D373FA"/>
    <w:rsid w:val="00D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FE68A0-41FE-4DBA-B52E-A203A304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6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6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4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40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40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4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40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40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40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2">
    <w:name w:val="kortnavn2"/>
    <w:basedOn w:val="Standardskrifttypeiafsnit"/>
    <w:uiPriority w:val="99"/>
    <w:rsid w:val="00585487"/>
    <w:rPr>
      <w:rFonts w:ascii="Tahoma" w:hAnsi="Tahoma" w:cs="Tahoma"/>
      <w:color w:val="000000"/>
      <w:sz w:val="24"/>
      <w:szCs w:val="24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66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6566CD"/>
    <w:pPr>
      <w:numPr>
        <w:numId w:val="3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56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senderadresse">
    <w:name w:val="envelope return"/>
    <w:basedOn w:val="Normal"/>
    <w:uiPriority w:val="99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540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540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540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540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54019"/>
    <w:rPr>
      <w:rFonts w:ascii="Consolas" w:hAnsi="Consolas" w:cs="Times New Roman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554019"/>
  </w:style>
  <w:style w:type="paragraph" w:styleId="Billedtekst">
    <w:name w:val="caption"/>
    <w:basedOn w:val="Normal"/>
    <w:next w:val="Normal"/>
    <w:uiPriority w:val="35"/>
    <w:semiHidden/>
    <w:unhideWhenUsed/>
    <w:qFormat/>
    <w:rsid w:val="005540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5401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540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540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55401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54019"/>
    <w:rPr>
      <w:rFonts w:cs="Times New Roman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54019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54019"/>
    <w:rPr>
      <w:rFonts w:cs="Times New Roman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5401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54019"/>
    <w:rPr>
      <w:rFonts w:cs="Times New Roman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54019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54019"/>
    <w:rPr>
      <w:rFonts w:cs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5401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54019"/>
    <w:rPr>
      <w:rFonts w:cs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5401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54019"/>
    <w:rPr>
      <w:rFonts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5401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54019"/>
    <w:rPr>
      <w:rFonts w:cs="Times New Roman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5401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54019"/>
    <w:rPr>
      <w:rFonts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5540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4019"/>
    <w:rPr>
      <w:rFonts w:cs="Times New Roman"/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540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54019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54019"/>
  </w:style>
  <w:style w:type="character" w:customStyle="1" w:styleId="DatoTegn">
    <w:name w:val="Dato Tegn"/>
    <w:basedOn w:val="Standardskrifttypeiafsnit"/>
    <w:link w:val="Dato"/>
    <w:uiPriority w:val="99"/>
    <w:semiHidden/>
    <w:rsid w:val="00554019"/>
    <w:rPr>
      <w:rFonts w:cs="Times New Roman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5401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54019"/>
    <w:rPr>
      <w:rFonts w:ascii="Segoe UI" w:hAnsi="Segoe UI" w:cs="Segoe UI"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55401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54019"/>
    <w:rPr>
      <w:rFonts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540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54019"/>
    <w:rPr>
      <w:rFonts w:ascii="Consolas" w:hAnsi="Consolas" w:cs="Times New Roman"/>
      <w:sz w:val="20"/>
      <w:szCs w:val="20"/>
    </w:rPr>
  </w:style>
  <w:style w:type="table" w:styleId="Gittertabel1-lys">
    <w:name w:val="Grid Table 1 Light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5401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5401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540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540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5401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540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5401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5401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540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540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5401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540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5401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54019"/>
    <w:rPr>
      <w:rFonts w:cs="Times New Roman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54019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54019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54019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54019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54019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54019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54019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54019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54019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5401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5401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5401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5401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5401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5401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5401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5401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5401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54019"/>
    <w:pPr>
      <w:spacing w:after="100"/>
      <w:ind w:left="1760"/>
    </w:pPr>
  </w:style>
  <w:style w:type="paragraph" w:styleId="Ingenafstand">
    <w:name w:val="No Spacing"/>
    <w:uiPriority w:val="1"/>
    <w:qFormat/>
    <w:rsid w:val="00554019"/>
    <w:pPr>
      <w:spacing w:after="0" w:line="240" w:lineRule="auto"/>
    </w:pPr>
    <w:rPr>
      <w:rFonts w:cs="Times New Roman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401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4019"/>
    <w:rPr>
      <w:rFonts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40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4019"/>
    <w:rPr>
      <w:rFonts w:cs="Times New Roman"/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55401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5401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5401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5401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54019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54019"/>
    <w:pPr>
      <w:spacing w:after="0"/>
    </w:pPr>
  </w:style>
  <w:style w:type="paragraph" w:styleId="Listeafsnit">
    <w:name w:val="List Paragraph"/>
    <w:basedOn w:val="Normal"/>
    <w:uiPriority w:val="34"/>
    <w:qFormat/>
    <w:rsid w:val="00554019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540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5401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5401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5401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540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540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5401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540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5401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5401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540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540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5401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540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540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5401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5401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540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540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5401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540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5401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54019"/>
    <w:rPr>
      <w:rFonts w:cs="Times New Roman"/>
    </w:rPr>
  </w:style>
  <w:style w:type="paragraph" w:styleId="Makrotekst">
    <w:name w:val="macro"/>
    <w:link w:val="MakrotekstTegn"/>
    <w:uiPriority w:val="99"/>
    <w:semiHidden/>
    <w:unhideWhenUsed/>
    <w:rsid w:val="005540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54019"/>
    <w:rPr>
      <w:rFonts w:ascii="Consolas" w:hAnsi="Consola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019"/>
    <w:rPr>
      <w:rFonts w:ascii="Segoe UI" w:hAnsi="Segoe UI" w:cs="Segoe UI"/>
      <w:sz w:val="18"/>
      <w:szCs w:val="18"/>
    </w:rPr>
  </w:style>
  <w:style w:type="table" w:styleId="Mediumgitter1">
    <w:name w:val="Medium Grid 1"/>
    <w:basedOn w:val="Tabel-Normal"/>
    <w:uiPriority w:val="67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54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5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540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5401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540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54019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5401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5401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54019"/>
    <w:rPr>
      <w:rFonts w:cs="Times New Roman"/>
    </w:rPr>
  </w:style>
  <w:style w:type="paragraph" w:styleId="Opstilling-forts">
    <w:name w:val="List Continue"/>
    <w:basedOn w:val="Normal"/>
    <w:uiPriority w:val="99"/>
    <w:semiHidden/>
    <w:unhideWhenUsed/>
    <w:rsid w:val="0055401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5401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5401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5401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54019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54019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54019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54019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54019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54019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54019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54019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54019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54019"/>
    <w:pPr>
      <w:numPr>
        <w:numId w:val="12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54019"/>
    <w:pPr>
      <w:outlineLvl w:val="9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4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40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401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40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40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4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4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efod">
    <w:name w:val="footer"/>
    <w:basedOn w:val="Normal"/>
    <w:link w:val="SidefodTegn"/>
    <w:uiPriority w:val="99"/>
    <w:semiHidden/>
    <w:unhideWhenUsed/>
    <w:rsid w:val="00554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54019"/>
    <w:rPr>
      <w:rFonts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554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54019"/>
    <w:rPr>
      <w:rFonts w:cs="Times New Roman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54019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54019"/>
    <w:rPr>
      <w:rFonts w:cs="Times New Roman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54019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54019"/>
    <w:rPr>
      <w:rFonts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5401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54019"/>
    <w:rPr>
      <w:rFonts w:cs="Times New Roman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540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54019"/>
    <w:rPr>
      <w:rFonts w:cs="Times New Roman"/>
      <w:i/>
      <w:iCs/>
      <w:color w:val="5B9BD5" w:themeColor="accent1"/>
    </w:rPr>
  </w:style>
  <w:style w:type="table" w:styleId="Tabel-3D-effekter1">
    <w:name w:val="Table 3D effects 1"/>
    <w:basedOn w:val="Tabel-Normal"/>
    <w:uiPriority w:val="99"/>
    <w:semiHidden/>
    <w:unhideWhenUsed/>
    <w:rsid w:val="005540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540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540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540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540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540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540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540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540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540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5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5540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540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540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540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540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540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540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540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540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540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540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540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540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540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540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540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540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540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540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540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540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540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540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540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540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540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540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540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540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5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540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540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540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540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540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5401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54019"/>
    <w:rPr>
      <w:rFonts w:cs="Times New Roman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4019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4019"/>
    <w:rPr>
      <w:rFonts w:eastAsiaTheme="minorEastAsia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1898</Characters>
  <Application>Microsoft Office Word</Application>
  <DocSecurity>0</DocSecurity>
  <Lines>38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Rungsted Gymnasium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Bagsidetekst til beviser for afsluttet niveau i fag</dc:title>
  <dc:subject/>
  <dc:creator>Børne- og Undervisningsministeriet</dc:creator>
  <cp:keywords/>
  <dc:description/>
  <cp:lastModifiedBy>Anne Larsen Lindblom</cp:lastModifiedBy>
  <cp:revision>5</cp:revision>
  <dcterms:created xsi:type="dcterms:W3CDTF">2024-08-26T12:10:00Z</dcterms:created>
  <dcterms:modified xsi:type="dcterms:W3CDTF">2024-09-03T09:29:00Z</dcterms:modified>
</cp:coreProperties>
</file>