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8063" w14:textId="16CC448F" w:rsidR="005A547E" w:rsidRPr="007C08AC" w:rsidRDefault="00AB13CE" w:rsidP="00AB13CE">
      <w:pPr>
        <w:shd w:val="clear" w:color="auto" w:fill="FFFFFF"/>
        <w:spacing w:after="120" w:line="240" w:lineRule="auto"/>
        <w:jc w:val="center"/>
        <w:rPr>
          <w:rFonts w:ascii="Tahoma" w:eastAsia="Times New Roman" w:hAnsi="Tahoma" w:cs="Tahoma"/>
          <w:b/>
          <w:bCs/>
          <w:color w:val="000000"/>
          <w:sz w:val="24"/>
          <w:szCs w:val="24"/>
          <w:lang w:eastAsia="da-DK"/>
        </w:rPr>
      </w:pPr>
      <w:r>
        <w:rPr>
          <w:rFonts w:ascii="Tahoma" w:eastAsia="Times New Roman" w:hAnsi="Tahoma" w:cs="Tahoma"/>
          <w:b/>
          <w:bCs/>
          <w:color w:val="000000"/>
          <w:sz w:val="24"/>
          <w:szCs w:val="24"/>
          <w:lang w:eastAsia="da-DK"/>
        </w:rPr>
        <w:t>Skabelon</w:t>
      </w:r>
      <w:r w:rsidR="00805887">
        <w:rPr>
          <w:rFonts w:ascii="Tahoma" w:eastAsia="Times New Roman" w:hAnsi="Tahoma" w:cs="Tahoma"/>
          <w:b/>
          <w:bCs/>
          <w:color w:val="000000"/>
          <w:sz w:val="24"/>
          <w:szCs w:val="24"/>
          <w:lang w:eastAsia="da-DK"/>
        </w:rPr>
        <w:t xml:space="preserve"> </w:t>
      </w:r>
      <w:r w:rsidR="005A547E" w:rsidRPr="007C08AC">
        <w:rPr>
          <w:rFonts w:ascii="Tahoma" w:eastAsia="Times New Roman" w:hAnsi="Tahoma" w:cs="Tahoma"/>
          <w:b/>
          <w:bCs/>
          <w:color w:val="000000"/>
          <w:sz w:val="24"/>
          <w:szCs w:val="24"/>
          <w:lang w:eastAsia="da-DK"/>
        </w:rPr>
        <w:t>for samarbejdsaftale</w:t>
      </w:r>
      <w:r>
        <w:rPr>
          <w:rFonts w:ascii="Tahoma" w:eastAsia="Times New Roman" w:hAnsi="Tahoma" w:cs="Tahoma"/>
          <w:b/>
          <w:bCs/>
          <w:color w:val="000000"/>
          <w:sz w:val="24"/>
          <w:szCs w:val="24"/>
          <w:lang w:eastAsia="da-DK"/>
        </w:rPr>
        <w:t xml:space="preserve"> med partnere i videnscentret</w:t>
      </w:r>
    </w:p>
    <w:p w14:paraId="67E23A84" w14:textId="77777777" w:rsidR="00D127B7" w:rsidRPr="007C08AC" w:rsidRDefault="00D127B7" w:rsidP="005A547E">
      <w:pPr>
        <w:shd w:val="clear" w:color="auto" w:fill="FFFFFF"/>
        <w:spacing w:before="100" w:beforeAutospacing="1" w:after="100" w:afterAutospacing="1" w:line="240" w:lineRule="auto"/>
        <w:jc w:val="center"/>
        <w:rPr>
          <w:rFonts w:ascii="Tahoma" w:eastAsia="Times New Roman" w:hAnsi="Tahoma" w:cs="Tahoma"/>
          <w:b/>
          <w:bCs/>
          <w:color w:val="000000"/>
          <w:sz w:val="19"/>
          <w:szCs w:val="19"/>
          <w:lang w:eastAsia="da-DK"/>
        </w:rPr>
      </w:pPr>
    </w:p>
    <w:p w14:paraId="6CEBD103" w14:textId="77777777" w:rsidR="00D127B7" w:rsidRPr="007C08AC" w:rsidRDefault="00D127B7" w:rsidP="005A547E">
      <w:pPr>
        <w:shd w:val="clear" w:color="auto" w:fill="FFFFFF"/>
        <w:spacing w:before="100" w:beforeAutospacing="1" w:after="100" w:afterAutospacing="1" w:line="240" w:lineRule="auto"/>
        <w:jc w:val="center"/>
        <w:rPr>
          <w:rFonts w:ascii="Tahoma" w:eastAsia="Times New Roman" w:hAnsi="Tahoma" w:cs="Tahoma"/>
          <w:b/>
          <w:bCs/>
          <w:color w:val="000000"/>
          <w:sz w:val="19"/>
          <w:szCs w:val="19"/>
          <w:lang w:eastAsia="da-DK"/>
        </w:rPr>
      </w:pPr>
    </w:p>
    <w:p w14:paraId="2DBE51FB" w14:textId="77777777" w:rsidR="005A547E" w:rsidRPr="007C08AC" w:rsidRDefault="005A547E" w:rsidP="003411DF">
      <w:pPr>
        <w:jc w:val="center"/>
        <w:rPr>
          <w:lang w:eastAsia="da-DK"/>
        </w:rPr>
      </w:pPr>
      <w:r w:rsidRPr="007C08AC">
        <w:rPr>
          <w:lang w:eastAsia="da-DK"/>
        </w:rPr>
        <w:t>Samarbejdsaftale</w:t>
      </w:r>
    </w:p>
    <w:p w14:paraId="795BE79E" w14:textId="77777777" w:rsidR="005A547E" w:rsidRPr="007C08AC" w:rsidRDefault="005A547E" w:rsidP="003411DF">
      <w:pPr>
        <w:jc w:val="center"/>
        <w:rPr>
          <w:lang w:eastAsia="da-DK"/>
        </w:rPr>
      </w:pPr>
      <w:r w:rsidRPr="007C08AC">
        <w:rPr>
          <w:lang w:eastAsia="da-DK"/>
        </w:rPr>
        <w:t>om</w:t>
      </w:r>
    </w:p>
    <w:p w14:paraId="55D185A5" w14:textId="6FDA08AE" w:rsidR="005A547E" w:rsidRDefault="0049175E" w:rsidP="003411DF">
      <w:pPr>
        <w:jc w:val="center"/>
        <w:rPr>
          <w:lang w:eastAsia="da-DK"/>
        </w:rPr>
      </w:pPr>
      <w:r>
        <w:rPr>
          <w:lang w:eastAsia="da-DK"/>
        </w:rPr>
        <w:t>V</w:t>
      </w:r>
      <w:r w:rsidR="00D73830" w:rsidRPr="007C08AC">
        <w:rPr>
          <w:lang w:eastAsia="da-DK"/>
        </w:rPr>
        <w:t xml:space="preserve">idenscenter for </w:t>
      </w:r>
      <w:r>
        <w:rPr>
          <w:lang w:eastAsia="da-DK"/>
        </w:rPr>
        <w:t>Jord- og Landbrug</w:t>
      </w:r>
    </w:p>
    <w:p w14:paraId="6200DE7C" w14:textId="77777777" w:rsidR="00587F9A" w:rsidRDefault="00587F9A" w:rsidP="003411DF">
      <w:pPr>
        <w:jc w:val="center"/>
        <w:rPr>
          <w:lang w:eastAsia="da-DK"/>
        </w:rPr>
      </w:pPr>
      <w:r>
        <w:rPr>
          <w:lang w:eastAsia="da-DK"/>
        </w:rPr>
        <w:t>og om</w:t>
      </w:r>
    </w:p>
    <w:p w14:paraId="56642931" w14:textId="77777777" w:rsidR="00587F9A" w:rsidRPr="007C08AC" w:rsidRDefault="00587F9A" w:rsidP="003411DF">
      <w:pPr>
        <w:jc w:val="center"/>
        <w:rPr>
          <w:lang w:eastAsia="da-DK"/>
        </w:rPr>
      </w:pPr>
      <w:r>
        <w:rPr>
          <w:lang w:eastAsia="da-DK"/>
        </w:rPr>
        <w:t>fælles varetagelse af administrative opgaver i tilknytning hertil (administrativt fællesskab)</w:t>
      </w:r>
    </w:p>
    <w:p w14:paraId="5B8D1717" w14:textId="77777777" w:rsidR="005A547E" w:rsidRPr="007C08AC" w:rsidRDefault="005A547E" w:rsidP="003411DF">
      <w:pPr>
        <w:jc w:val="center"/>
        <w:rPr>
          <w:lang w:eastAsia="da-DK"/>
        </w:rPr>
      </w:pPr>
      <w:r w:rsidRPr="007C08AC">
        <w:rPr>
          <w:lang w:eastAsia="da-DK"/>
        </w:rPr>
        <w:t>mellem</w:t>
      </w:r>
    </w:p>
    <w:p w14:paraId="4EBBA279" w14:textId="77777777" w:rsidR="005A547E" w:rsidRPr="007C08AC" w:rsidRDefault="00D127B7" w:rsidP="003411DF">
      <w:pPr>
        <w:jc w:val="center"/>
        <w:rPr>
          <w:lang w:eastAsia="da-DK"/>
        </w:rPr>
      </w:pPr>
      <w:r w:rsidRPr="007C08AC">
        <w:rPr>
          <w:lang w:eastAsia="da-DK"/>
        </w:rPr>
        <w:t>[</w:t>
      </w:r>
      <w:r w:rsidR="0008731A">
        <w:rPr>
          <w:lang w:eastAsia="da-DK"/>
        </w:rPr>
        <w:t>partner</w:t>
      </w:r>
      <w:r w:rsidRPr="007C08AC">
        <w:rPr>
          <w:lang w:eastAsia="da-DK"/>
        </w:rPr>
        <w:t>institution</w:t>
      </w:r>
      <w:r w:rsidR="0008731A">
        <w:rPr>
          <w:lang w:eastAsia="da-DK"/>
        </w:rPr>
        <w:t xml:space="preserve"> 1</w:t>
      </w:r>
      <w:r w:rsidR="005A547E" w:rsidRPr="007C08AC">
        <w:rPr>
          <w:lang w:eastAsia="da-DK"/>
        </w:rPr>
        <w:t>]</w:t>
      </w:r>
    </w:p>
    <w:p w14:paraId="0F54E2FD" w14:textId="77777777" w:rsidR="005A547E" w:rsidRPr="007C08AC" w:rsidRDefault="005A547E" w:rsidP="003411DF">
      <w:pPr>
        <w:jc w:val="center"/>
        <w:rPr>
          <w:lang w:eastAsia="da-DK"/>
        </w:rPr>
      </w:pPr>
      <w:r w:rsidRPr="007C08AC">
        <w:rPr>
          <w:lang w:eastAsia="da-DK"/>
        </w:rPr>
        <w:t>og</w:t>
      </w:r>
    </w:p>
    <w:p w14:paraId="4694AE05" w14:textId="77777777" w:rsidR="005A547E" w:rsidRDefault="009E60A4" w:rsidP="003411DF">
      <w:pPr>
        <w:jc w:val="center"/>
        <w:rPr>
          <w:lang w:eastAsia="da-DK"/>
        </w:rPr>
      </w:pPr>
      <w:r>
        <w:rPr>
          <w:lang w:eastAsia="da-DK"/>
        </w:rPr>
        <w:t>[</w:t>
      </w:r>
      <w:r w:rsidR="0008731A">
        <w:rPr>
          <w:lang w:eastAsia="da-DK"/>
        </w:rPr>
        <w:t>partner</w:t>
      </w:r>
      <w:r w:rsidR="00D127B7" w:rsidRPr="007C08AC">
        <w:rPr>
          <w:lang w:eastAsia="da-DK"/>
        </w:rPr>
        <w:t>institution</w:t>
      </w:r>
      <w:r w:rsidR="0008731A">
        <w:rPr>
          <w:lang w:eastAsia="da-DK"/>
        </w:rPr>
        <w:t xml:space="preserve"> 2</w:t>
      </w:r>
      <w:r w:rsidR="005A547E" w:rsidRPr="007C08AC">
        <w:rPr>
          <w:lang w:eastAsia="da-DK"/>
        </w:rPr>
        <w:t>]</w:t>
      </w:r>
    </w:p>
    <w:p w14:paraId="50E4D2CD" w14:textId="77777777" w:rsidR="0049175E" w:rsidRPr="007C08AC" w:rsidRDefault="0049175E" w:rsidP="003411DF">
      <w:pPr>
        <w:jc w:val="center"/>
        <w:rPr>
          <w:lang w:eastAsia="da-DK"/>
        </w:rPr>
      </w:pPr>
      <w:r w:rsidRPr="007C08AC">
        <w:rPr>
          <w:lang w:eastAsia="da-DK"/>
        </w:rPr>
        <w:t>og</w:t>
      </w:r>
    </w:p>
    <w:p w14:paraId="7577EC45" w14:textId="77777777" w:rsidR="0049175E" w:rsidRPr="007C08AC" w:rsidRDefault="0049175E" w:rsidP="003411DF">
      <w:pPr>
        <w:jc w:val="center"/>
        <w:rPr>
          <w:lang w:eastAsia="da-DK"/>
        </w:rPr>
      </w:pPr>
      <w:r w:rsidRPr="007C08AC">
        <w:rPr>
          <w:lang w:eastAsia="da-DK"/>
        </w:rPr>
        <w:t>[</w:t>
      </w:r>
      <w:r>
        <w:rPr>
          <w:lang w:eastAsia="da-DK"/>
        </w:rPr>
        <w:t>partner</w:t>
      </w:r>
      <w:r w:rsidRPr="007C08AC">
        <w:rPr>
          <w:lang w:eastAsia="da-DK"/>
        </w:rPr>
        <w:t>institution</w:t>
      </w:r>
      <w:r>
        <w:rPr>
          <w:lang w:eastAsia="da-DK"/>
        </w:rPr>
        <w:t xml:space="preserve"> 3</w:t>
      </w:r>
      <w:r w:rsidRPr="007C08AC">
        <w:rPr>
          <w:lang w:eastAsia="da-DK"/>
        </w:rPr>
        <w:t>]</w:t>
      </w:r>
    </w:p>
    <w:p w14:paraId="14AFFF31" w14:textId="77777777" w:rsidR="0049175E" w:rsidRPr="007C08AC" w:rsidRDefault="0049175E" w:rsidP="003411DF">
      <w:pPr>
        <w:jc w:val="center"/>
        <w:rPr>
          <w:lang w:eastAsia="da-DK"/>
        </w:rPr>
      </w:pPr>
      <w:r w:rsidRPr="007C08AC">
        <w:rPr>
          <w:lang w:eastAsia="da-DK"/>
        </w:rPr>
        <w:t>og</w:t>
      </w:r>
    </w:p>
    <w:p w14:paraId="3EDDB279" w14:textId="77777777" w:rsidR="0049175E" w:rsidRDefault="0049175E" w:rsidP="003411DF">
      <w:pPr>
        <w:jc w:val="center"/>
        <w:rPr>
          <w:lang w:eastAsia="da-DK"/>
        </w:rPr>
      </w:pPr>
      <w:r>
        <w:rPr>
          <w:lang w:eastAsia="da-DK"/>
        </w:rPr>
        <w:t>[partner</w:t>
      </w:r>
      <w:r w:rsidRPr="007C08AC">
        <w:rPr>
          <w:lang w:eastAsia="da-DK"/>
        </w:rPr>
        <w:t>institution</w:t>
      </w:r>
      <w:r>
        <w:rPr>
          <w:lang w:eastAsia="da-DK"/>
        </w:rPr>
        <w:t xml:space="preserve"> 4</w:t>
      </w:r>
      <w:r w:rsidRPr="007C08AC">
        <w:rPr>
          <w:lang w:eastAsia="da-DK"/>
        </w:rPr>
        <w:t>]</w:t>
      </w:r>
    </w:p>
    <w:p w14:paraId="5A14A439" w14:textId="77777777" w:rsidR="0049175E" w:rsidRDefault="0049175E" w:rsidP="003411DF">
      <w:pPr>
        <w:jc w:val="center"/>
        <w:rPr>
          <w:lang w:eastAsia="da-DK"/>
        </w:rPr>
      </w:pPr>
      <w:r w:rsidRPr="007C08AC">
        <w:rPr>
          <w:lang w:eastAsia="da-DK"/>
        </w:rPr>
        <w:t>Og</w:t>
      </w:r>
    </w:p>
    <w:p w14:paraId="64ECF77F" w14:textId="77777777" w:rsidR="0049175E" w:rsidRPr="007C08AC" w:rsidRDefault="0049175E" w:rsidP="003411DF">
      <w:pPr>
        <w:jc w:val="center"/>
        <w:rPr>
          <w:lang w:eastAsia="da-DK"/>
        </w:rPr>
      </w:pPr>
      <w:r w:rsidRPr="007C08AC">
        <w:rPr>
          <w:lang w:eastAsia="da-DK"/>
        </w:rPr>
        <w:t>[</w:t>
      </w:r>
      <w:r>
        <w:rPr>
          <w:lang w:eastAsia="da-DK"/>
        </w:rPr>
        <w:t>partner</w:t>
      </w:r>
      <w:r w:rsidRPr="007C08AC">
        <w:rPr>
          <w:lang w:eastAsia="da-DK"/>
        </w:rPr>
        <w:t>institution</w:t>
      </w:r>
      <w:r>
        <w:rPr>
          <w:lang w:eastAsia="da-DK"/>
        </w:rPr>
        <w:t xml:space="preserve"> 5</w:t>
      </w:r>
      <w:r w:rsidRPr="007C08AC">
        <w:rPr>
          <w:lang w:eastAsia="da-DK"/>
        </w:rPr>
        <w:t>]</w:t>
      </w:r>
    </w:p>
    <w:p w14:paraId="71DFA657" w14:textId="77777777" w:rsidR="0049175E" w:rsidRPr="007C08AC" w:rsidRDefault="0049175E" w:rsidP="003411DF">
      <w:pPr>
        <w:jc w:val="center"/>
        <w:rPr>
          <w:lang w:eastAsia="da-DK"/>
        </w:rPr>
      </w:pPr>
      <w:r w:rsidRPr="007C08AC">
        <w:rPr>
          <w:lang w:eastAsia="da-DK"/>
        </w:rPr>
        <w:t>og</w:t>
      </w:r>
    </w:p>
    <w:p w14:paraId="2BFD4454" w14:textId="77777777" w:rsidR="0049175E" w:rsidRDefault="0049175E" w:rsidP="003411DF">
      <w:pPr>
        <w:jc w:val="center"/>
        <w:rPr>
          <w:lang w:eastAsia="da-DK"/>
        </w:rPr>
      </w:pPr>
      <w:r>
        <w:rPr>
          <w:lang w:eastAsia="da-DK"/>
        </w:rPr>
        <w:t>[partner</w:t>
      </w:r>
      <w:r w:rsidRPr="007C08AC">
        <w:rPr>
          <w:lang w:eastAsia="da-DK"/>
        </w:rPr>
        <w:t>institution</w:t>
      </w:r>
      <w:r>
        <w:rPr>
          <w:lang w:eastAsia="da-DK"/>
        </w:rPr>
        <w:t xml:space="preserve"> 6</w:t>
      </w:r>
      <w:r w:rsidRPr="007C08AC">
        <w:rPr>
          <w:lang w:eastAsia="da-DK"/>
        </w:rPr>
        <w:t>]</w:t>
      </w:r>
    </w:p>
    <w:p w14:paraId="2E331392" w14:textId="77777777" w:rsidR="0049175E" w:rsidRDefault="0049175E" w:rsidP="003411DF">
      <w:pPr>
        <w:jc w:val="center"/>
        <w:rPr>
          <w:lang w:eastAsia="da-DK"/>
        </w:rPr>
      </w:pPr>
      <w:r w:rsidRPr="007C08AC">
        <w:rPr>
          <w:lang w:eastAsia="da-DK"/>
        </w:rPr>
        <w:t>og</w:t>
      </w:r>
    </w:p>
    <w:p w14:paraId="7882A5B2" w14:textId="77777777" w:rsidR="0049175E" w:rsidRPr="007C08AC" w:rsidRDefault="0049175E" w:rsidP="003411DF">
      <w:pPr>
        <w:jc w:val="center"/>
        <w:rPr>
          <w:lang w:eastAsia="da-DK"/>
        </w:rPr>
      </w:pPr>
      <w:r w:rsidRPr="007C08AC">
        <w:rPr>
          <w:lang w:eastAsia="da-DK"/>
        </w:rPr>
        <w:t>[</w:t>
      </w:r>
      <w:r>
        <w:rPr>
          <w:lang w:eastAsia="da-DK"/>
        </w:rPr>
        <w:t>partner</w:t>
      </w:r>
      <w:r w:rsidRPr="007C08AC">
        <w:rPr>
          <w:lang w:eastAsia="da-DK"/>
        </w:rPr>
        <w:t>institution</w:t>
      </w:r>
      <w:r>
        <w:rPr>
          <w:lang w:eastAsia="da-DK"/>
        </w:rPr>
        <w:t xml:space="preserve"> 7</w:t>
      </w:r>
      <w:r w:rsidRPr="007C08AC">
        <w:rPr>
          <w:lang w:eastAsia="da-DK"/>
        </w:rPr>
        <w:t>]</w:t>
      </w:r>
    </w:p>
    <w:p w14:paraId="471B9FD0" w14:textId="77777777" w:rsidR="0049175E" w:rsidRPr="007C08AC" w:rsidRDefault="0049175E" w:rsidP="003411DF">
      <w:pPr>
        <w:jc w:val="center"/>
        <w:rPr>
          <w:lang w:eastAsia="da-DK"/>
        </w:rPr>
      </w:pPr>
      <w:r w:rsidRPr="007C08AC">
        <w:rPr>
          <w:lang w:eastAsia="da-DK"/>
        </w:rPr>
        <w:t>og</w:t>
      </w:r>
    </w:p>
    <w:p w14:paraId="09CEDC09" w14:textId="77777777" w:rsidR="0049175E" w:rsidRDefault="0049175E" w:rsidP="003411DF">
      <w:pPr>
        <w:jc w:val="center"/>
        <w:rPr>
          <w:lang w:eastAsia="da-DK"/>
        </w:rPr>
      </w:pPr>
      <w:r>
        <w:rPr>
          <w:lang w:eastAsia="da-DK"/>
        </w:rPr>
        <w:t>[partner</w:t>
      </w:r>
      <w:r w:rsidRPr="007C08AC">
        <w:rPr>
          <w:lang w:eastAsia="da-DK"/>
        </w:rPr>
        <w:t>institution</w:t>
      </w:r>
      <w:r>
        <w:rPr>
          <w:lang w:eastAsia="da-DK"/>
        </w:rPr>
        <w:t xml:space="preserve"> 8</w:t>
      </w:r>
      <w:r w:rsidRPr="007C08AC">
        <w:rPr>
          <w:lang w:eastAsia="da-DK"/>
        </w:rPr>
        <w:t>]</w:t>
      </w:r>
    </w:p>
    <w:p w14:paraId="5FDC0734" w14:textId="77777777" w:rsidR="0049175E" w:rsidRDefault="0049175E" w:rsidP="003411DF">
      <w:pPr>
        <w:jc w:val="center"/>
        <w:rPr>
          <w:lang w:eastAsia="da-DK"/>
        </w:rPr>
      </w:pPr>
      <w:r w:rsidRPr="007C08AC">
        <w:rPr>
          <w:lang w:eastAsia="da-DK"/>
        </w:rPr>
        <w:t>og</w:t>
      </w:r>
    </w:p>
    <w:p w14:paraId="170D501A" w14:textId="77777777" w:rsidR="00C63BB4" w:rsidRPr="0049175E" w:rsidRDefault="0049175E" w:rsidP="003411DF">
      <w:pPr>
        <w:jc w:val="center"/>
        <w:rPr>
          <w:lang w:eastAsia="da-DK"/>
        </w:rPr>
      </w:pPr>
      <w:r w:rsidRPr="0049175E">
        <w:rPr>
          <w:lang w:eastAsia="da-DK"/>
        </w:rPr>
        <w:t>[…]</w:t>
      </w:r>
    </w:p>
    <w:p w14:paraId="74C6B2BC" w14:textId="77777777" w:rsidR="00D127B7" w:rsidRPr="007C08AC" w:rsidRDefault="00C63BB4" w:rsidP="005A547E">
      <w:pPr>
        <w:shd w:val="clear" w:color="auto" w:fill="FFFFFF"/>
        <w:spacing w:before="100" w:beforeAutospacing="1" w:after="100" w:afterAutospacing="1" w:line="240" w:lineRule="auto"/>
        <w:rPr>
          <w:rFonts w:ascii="Tahoma" w:eastAsia="Times New Roman" w:hAnsi="Tahoma" w:cs="Tahoma"/>
          <w:b/>
          <w:bCs/>
          <w:color w:val="000000"/>
          <w:sz w:val="19"/>
          <w:szCs w:val="19"/>
          <w:lang w:eastAsia="da-DK"/>
        </w:rPr>
      </w:pPr>
      <w:r>
        <w:rPr>
          <w:rFonts w:ascii="Tahoma" w:eastAsia="Times New Roman" w:hAnsi="Tahoma" w:cs="Tahoma"/>
          <w:b/>
          <w:bCs/>
          <w:color w:val="000000"/>
          <w:sz w:val="19"/>
          <w:szCs w:val="19"/>
          <w:lang w:eastAsia="da-DK"/>
        </w:rPr>
        <w:lastRenderedPageBreak/>
        <w:t>Indholdsfortegnelse</w:t>
      </w:r>
    </w:p>
    <w:p w14:paraId="76426F0F" w14:textId="649927A0" w:rsidR="003411DF" w:rsidRDefault="00C63BB4">
      <w:pPr>
        <w:pStyle w:val="Indholdsfortegnelse1"/>
        <w:tabs>
          <w:tab w:val="right" w:leader="dot" w:pos="9628"/>
        </w:tabs>
        <w:rPr>
          <w:rFonts w:eastAsiaTheme="minorEastAsia"/>
          <w:noProof/>
          <w:lang w:eastAsia="da-DK"/>
        </w:rPr>
      </w:pPr>
      <w:r>
        <w:rPr>
          <w:rFonts w:ascii="Tahoma" w:eastAsia="Times New Roman" w:hAnsi="Tahoma" w:cs="Tahoma"/>
          <w:b/>
          <w:bCs/>
          <w:color w:val="000000"/>
          <w:sz w:val="19"/>
          <w:szCs w:val="19"/>
          <w:lang w:eastAsia="da-DK"/>
        </w:rPr>
        <w:fldChar w:fldCharType="begin"/>
      </w:r>
      <w:r>
        <w:rPr>
          <w:rFonts w:ascii="Tahoma" w:eastAsia="Times New Roman" w:hAnsi="Tahoma" w:cs="Tahoma"/>
          <w:b/>
          <w:bCs/>
          <w:color w:val="000000"/>
          <w:sz w:val="19"/>
          <w:szCs w:val="19"/>
          <w:lang w:eastAsia="da-DK"/>
        </w:rPr>
        <w:instrText xml:space="preserve"> TOC \o "1-3" \h \z \u </w:instrText>
      </w:r>
      <w:r>
        <w:rPr>
          <w:rFonts w:ascii="Tahoma" w:eastAsia="Times New Roman" w:hAnsi="Tahoma" w:cs="Tahoma"/>
          <w:b/>
          <w:bCs/>
          <w:color w:val="000000"/>
          <w:sz w:val="19"/>
          <w:szCs w:val="19"/>
          <w:lang w:eastAsia="da-DK"/>
        </w:rPr>
        <w:fldChar w:fldCharType="separate"/>
      </w:r>
      <w:hyperlink w:anchor="_Toc156831316" w:history="1">
        <w:r w:rsidR="003411DF" w:rsidRPr="00CB3A54">
          <w:rPr>
            <w:rStyle w:val="Hyperlink"/>
            <w:rFonts w:ascii="Tahoma" w:eastAsia="Times New Roman" w:hAnsi="Tahoma" w:cs="Tahoma"/>
            <w:noProof/>
            <w:lang w:eastAsia="da-DK"/>
          </w:rPr>
          <w:t>1. Definitioner</w:t>
        </w:r>
        <w:r w:rsidR="003411DF">
          <w:rPr>
            <w:noProof/>
            <w:webHidden/>
          </w:rPr>
          <w:tab/>
        </w:r>
        <w:r w:rsidR="003411DF">
          <w:rPr>
            <w:noProof/>
            <w:webHidden/>
          </w:rPr>
          <w:fldChar w:fldCharType="begin"/>
        </w:r>
        <w:r w:rsidR="003411DF">
          <w:rPr>
            <w:noProof/>
            <w:webHidden/>
          </w:rPr>
          <w:instrText xml:space="preserve"> PAGEREF _Toc156831316 \h </w:instrText>
        </w:r>
        <w:r w:rsidR="003411DF">
          <w:rPr>
            <w:noProof/>
            <w:webHidden/>
          </w:rPr>
        </w:r>
        <w:r w:rsidR="003411DF">
          <w:rPr>
            <w:noProof/>
            <w:webHidden/>
          </w:rPr>
          <w:fldChar w:fldCharType="separate"/>
        </w:r>
        <w:r w:rsidR="003411DF">
          <w:rPr>
            <w:noProof/>
            <w:webHidden/>
          </w:rPr>
          <w:t>3</w:t>
        </w:r>
        <w:r w:rsidR="003411DF">
          <w:rPr>
            <w:noProof/>
            <w:webHidden/>
          </w:rPr>
          <w:fldChar w:fldCharType="end"/>
        </w:r>
      </w:hyperlink>
    </w:p>
    <w:p w14:paraId="6DAB7966" w14:textId="0E81924F" w:rsidR="003411DF" w:rsidRDefault="003411DF">
      <w:pPr>
        <w:pStyle w:val="Indholdsfortegnelse1"/>
        <w:tabs>
          <w:tab w:val="right" w:leader="dot" w:pos="9628"/>
        </w:tabs>
        <w:rPr>
          <w:rFonts w:eastAsiaTheme="minorEastAsia"/>
          <w:noProof/>
          <w:lang w:eastAsia="da-DK"/>
        </w:rPr>
      </w:pPr>
      <w:hyperlink w:anchor="_Toc156831317" w:history="1">
        <w:r w:rsidRPr="00CB3A54">
          <w:rPr>
            <w:rStyle w:val="Hyperlink"/>
            <w:rFonts w:ascii="Tahoma" w:eastAsia="Times New Roman" w:hAnsi="Tahoma" w:cs="Tahoma"/>
            <w:noProof/>
            <w:lang w:eastAsia="da-DK"/>
          </w:rPr>
          <w:t>2. Baggrund og formål</w:t>
        </w:r>
        <w:r>
          <w:rPr>
            <w:noProof/>
            <w:webHidden/>
          </w:rPr>
          <w:tab/>
        </w:r>
        <w:r>
          <w:rPr>
            <w:noProof/>
            <w:webHidden/>
          </w:rPr>
          <w:fldChar w:fldCharType="begin"/>
        </w:r>
        <w:r>
          <w:rPr>
            <w:noProof/>
            <w:webHidden/>
          </w:rPr>
          <w:instrText xml:space="preserve"> PAGEREF _Toc156831317 \h </w:instrText>
        </w:r>
        <w:r>
          <w:rPr>
            <w:noProof/>
            <w:webHidden/>
          </w:rPr>
        </w:r>
        <w:r>
          <w:rPr>
            <w:noProof/>
            <w:webHidden/>
          </w:rPr>
          <w:fldChar w:fldCharType="separate"/>
        </w:r>
        <w:r>
          <w:rPr>
            <w:noProof/>
            <w:webHidden/>
          </w:rPr>
          <w:t>3</w:t>
        </w:r>
        <w:r>
          <w:rPr>
            <w:noProof/>
            <w:webHidden/>
          </w:rPr>
          <w:fldChar w:fldCharType="end"/>
        </w:r>
      </w:hyperlink>
    </w:p>
    <w:p w14:paraId="665D2E12" w14:textId="3D68255E" w:rsidR="003411DF" w:rsidRDefault="003411DF">
      <w:pPr>
        <w:pStyle w:val="Indholdsfortegnelse1"/>
        <w:tabs>
          <w:tab w:val="right" w:leader="dot" w:pos="9628"/>
        </w:tabs>
        <w:rPr>
          <w:rFonts w:eastAsiaTheme="minorEastAsia"/>
          <w:noProof/>
          <w:lang w:eastAsia="da-DK"/>
        </w:rPr>
      </w:pPr>
      <w:hyperlink w:anchor="_Toc156831318" w:history="1">
        <w:r w:rsidRPr="00CB3A54">
          <w:rPr>
            <w:rStyle w:val="Hyperlink"/>
            <w:rFonts w:ascii="Tahoma" w:eastAsia="Times New Roman" w:hAnsi="Tahoma" w:cs="Tahoma"/>
            <w:noProof/>
            <w:lang w:eastAsia="da-DK"/>
          </w:rPr>
          <w:t>3. Opgaver</w:t>
        </w:r>
        <w:r>
          <w:rPr>
            <w:noProof/>
            <w:webHidden/>
          </w:rPr>
          <w:tab/>
        </w:r>
        <w:r>
          <w:rPr>
            <w:noProof/>
            <w:webHidden/>
          </w:rPr>
          <w:fldChar w:fldCharType="begin"/>
        </w:r>
        <w:r>
          <w:rPr>
            <w:noProof/>
            <w:webHidden/>
          </w:rPr>
          <w:instrText xml:space="preserve"> PAGEREF _Toc156831318 \h </w:instrText>
        </w:r>
        <w:r>
          <w:rPr>
            <w:noProof/>
            <w:webHidden/>
          </w:rPr>
        </w:r>
        <w:r>
          <w:rPr>
            <w:noProof/>
            <w:webHidden/>
          </w:rPr>
          <w:fldChar w:fldCharType="separate"/>
        </w:r>
        <w:r>
          <w:rPr>
            <w:noProof/>
            <w:webHidden/>
          </w:rPr>
          <w:t>3</w:t>
        </w:r>
        <w:r>
          <w:rPr>
            <w:noProof/>
            <w:webHidden/>
          </w:rPr>
          <w:fldChar w:fldCharType="end"/>
        </w:r>
      </w:hyperlink>
    </w:p>
    <w:p w14:paraId="1FBD57A9" w14:textId="7ECC7062" w:rsidR="003411DF" w:rsidRDefault="003411DF">
      <w:pPr>
        <w:pStyle w:val="Indholdsfortegnelse1"/>
        <w:tabs>
          <w:tab w:val="right" w:leader="dot" w:pos="9628"/>
        </w:tabs>
        <w:rPr>
          <w:rFonts w:eastAsiaTheme="minorEastAsia"/>
          <w:noProof/>
          <w:lang w:eastAsia="da-DK"/>
        </w:rPr>
      </w:pPr>
      <w:hyperlink w:anchor="_Toc156831319" w:history="1">
        <w:r w:rsidRPr="00CB3A54">
          <w:rPr>
            <w:rStyle w:val="Hyperlink"/>
            <w:rFonts w:ascii="Tahoma" w:eastAsia="Times New Roman" w:hAnsi="Tahoma" w:cs="Tahoma"/>
            <w:noProof/>
            <w:lang w:eastAsia="da-DK"/>
          </w:rPr>
          <w:t>4. Uddannelser</w:t>
        </w:r>
        <w:r>
          <w:rPr>
            <w:noProof/>
            <w:webHidden/>
          </w:rPr>
          <w:tab/>
        </w:r>
        <w:r>
          <w:rPr>
            <w:noProof/>
            <w:webHidden/>
          </w:rPr>
          <w:fldChar w:fldCharType="begin"/>
        </w:r>
        <w:r>
          <w:rPr>
            <w:noProof/>
            <w:webHidden/>
          </w:rPr>
          <w:instrText xml:space="preserve"> PAGEREF _Toc156831319 \h </w:instrText>
        </w:r>
        <w:r>
          <w:rPr>
            <w:noProof/>
            <w:webHidden/>
          </w:rPr>
        </w:r>
        <w:r>
          <w:rPr>
            <w:noProof/>
            <w:webHidden/>
          </w:rPr>
          <w:fldChar w:fldCharType="separate"/>
        </w:r>
        <w:r>
          <w:rPr>
            <w:noProof/>
            <w:webHidden/>
          </w:rPr>
          <w:t>4</w:t>
        </w:r>
        <w:r>
          <w:rPr>
            <w:noProof/>
            <w:webHidden/>
          </w:rPr>
          <w:fldChar w:fldCharType="end"/>
        </w:r>
      </w:hyperlink>
    </w:p>
    <w:p w14:paraId="3DD8B02F" w14:textId="477AC809" w:rsidR="003411DF" w:rsidRDefault="003411DF">
      <w:pPr>
        <w:pStyle w:val="Indholdsfortegnelse1"/>
        <w:tabs>
          <w:tab w:val="right" w:leader="dot" w:pos="9628"/>
        </w:tabs>
        <w:rPr>
          <w:rFonts w:eastAsiaTheme="minorEastAsia"/>
          <w:noProof/>
          <w:lang w:eastAsia="da-DK"/>
        </w:rPr>
      </w:pPr>
      <w:hyperlink w:anchor="_Toc156831320" w:history="1">
        <w:r w:rsidRPr="00CB3A54">
          <w:rPr>
            <w:rStyle w:val="Hyperlink"/>
            <w:rFonts w:ascii="Tahoma" w:eastAsia="Times New Roman" w:hAnsi="Tahoma" w:cs="Tahoma"/>
            <w:noProof/>
            <w:lang w:eastAsia="da-DK"/>
          </w:rPr>
          <w:t>5. Samarbejdsmodel</w:t>
        </w:r>
        <w:r>
          <w:rPr>
            <w:noProof/>
            <w:webHidden/>
          </w:rPr>
          <w:tab/>
        </w:r>
        <w:r>
          <w:rPr>
            <w:noProof/>
            <w:webHidden/>
          </w:rPr>
          <w:fldChar w:fldCharType="begin"/>
        </w:r>
        <w:r>
          <w:rPr>
            <w:noProof/>
            <w:webHidden/>
          </w:rPr>
          <w:instrText xml:space="preserve"> PAGEREF _Toc156831320 \h </w:instrText>
        </w:r>
        <w:r>
          <w:rPr>
            <w:noProof/>
            <w:webHidden/>
          </w:rPr>
        </w:r>
        <w:r>
          <w:rPr>
            <w:noProof/>
            <w:webHidden/>
          </w:rPr>
          <w:fldChar w:fldCharType="separate"/>
        </w:r>
        <w:r>
          <w:rPr>
            <w:noProof/>
            <w:webHidden/>
          </w:rPr>
          <w:t>5</w:t>
        </w:r>
        <w:r>
          <w:rPr>
            <w:noProof/>
            <w:webHidden/>
          </w:rPr>
          <w:fldChar w:fldCharType="end"/>
        </w:r>
      </w:hyperlink>
    </w:p>
    <w:p w14:paraId="3CEBC0FC" w14:textId="24A59DEE" w:rsidR="003411DF" w:rsidRDefault="003411DF">
      <w:pPr>
        <w:pStyle w:val="Indholdsfortegnelse1"/>
        <w:tabs>
          <w:tab w:val="right" w:leader="dot" w:pos="9628"/>
        </w:tabs>
        <w:rPr>
          <w:rFonts w:eastAsiaTheme="minorEastAsia"/>
          <w:noProof/>
          <w:lang w:eastAsia="da-DK"/>
        </w:rPr>
      </w:pPr>
      <w:hyperlink w:anchor="_Toc156831321" w:history="1">
        <w:r w:rsidRPr="00CB3A54">
          <w:rPr>
            <w:rStyle w:val="Hyperlink"/>
            <w:rFonts w:ascii="Tahoma" w:eastAsia="Times New Roman" w:hAnsi="Tahoma" w:cs="Tahoma"/>
            <w:noProof/>
            <w:lang w:eastAsia="da-DK"/>
          </w:rPr>
          <w:t>6. Organisering af samarbejde med øvrige udbydere</w:t>
        </w:r>
        <w:r>
          <w:rPr>
            <w:noProof/>
            <w:webHidden/>
          </w:rPr>
          <w:tab/>
        </w:r>
        <w:r>
          <w:rPr>
            <w:noProof/>
            <w:webHidden/>
          </w:rPr>
          <w:fldChar w:fldCharType="begin"/>
        </w:r>
        <w:r>
          <w:rPr>
            <w:noProof/>
            <w:webHidden/>
          </w:rPr>
          <w:instrText xml:space="preserve"> PAGEREF _Toc156831321 \h </w:instrText>
        </w:r>
        <w:r>
          <w:rPr>
            <w:noProof/>
            <w:webHidden/>
          </w:rPr>
        </w:r>
        <w:r>
          <w:rPr>
            <w:noProof/>
            <w:webHidden/>
          </w:rPr>
          <w:fldChar w:fldCharType="separate"/>
        </w:r>
        <w:r>
          <w:rPr>
            <w:noProof/>
            <w:webHidden/>
          </w:rPr>
          <w:t>5</w:t>
        </w:r>
        <w:r>
          <w:rPr>
            <w:noProof/>
            <w:webHidden/>
          </w:rPr>
          <w:fldChar w:fldCharType="end"/>
        </w:r>
      </w:hyperlink>
    </w:p>
    <w:p w14:paraId="3B574915" w14:textId="09EFE6F1" w:rsidR="003411DF" w:rsidRDefault="003411DF">
      <w:pPr>
        <w:pStyle w:val="Indholdsfortegnelse1"/>
        <w:tabs>
          <w:tab w:val="right" w:leader="dot" w:pos="9628"/>
        </w:tabs>
        <w:rPr>
          <w:rFonts w:eastAsiaTheme="minorEastAsia"/>
          <w:noProof/>
          <w:lang w:eastAsia="da-DK"/>
        </w:rPr>
      </w:pPr>
      <w:hyperlink w:anchor="_Toc156831322" w:history="1">
        <w:r w:rsidRPr="00CB3A54">
          <w:rPr>
            <w:rStyle w:val="Hyperlink"/>
            <w:rFonts w:ascii="Tahoma" w:eastAsia="Times New Roman" w:hAnsi="Tahoma" w:cs="Tahoma"/>
            <w:noProof/>
            <w:lang w:eastAsia="da-DK"/>
          </w:rPr>
          <w:t>7. Opgavernes udførelse</w:t>
        </w:r>
        <w:r>
          <w:rPr>
            <w:noProof/>
            <w:webHidden/>
          </w:rPr>
          <w:tab/>
        </w:r>
        <w:r>
          <w:rPr>
            <w:noProof/>
            <w:webHidden/>
          </w:rPr>
          <w:fldChar w:fldCharType="begin"/>
        </w:r>
        <w:r>
          <w:rPr>
            <w:noProof/>
            <w:webHidden/>
          </w:rPr>
          <w:instrText xml:space="preserve"> PAGEREF _Toc156831322 \h </w:instrText>
        </w:r>
        <w:r>
          <w:rPr>
            <w:noProof/>
            <w:webHidden/>
          </w:rPr>
        </w:r>
        <w:r>
          <w:rPr>
            <w:noProof/>
            <w:webHidden/>
          </w:rPr>
          <w:fldChar w:fldCharType="separate"/>
        </w:r>
        <w:r>
          <w:rPr>
            <w:noProof/>
            <w:webHidden/>
          </w:rPr>
          <w:t>5</w:t>
        </w:r>
        <w:r>
          <w:rPr>
            <w:noProof/>
            <w:webHidden/>
          </w:rPr>
          <w:fldChar w:fldCharType="end"/>
        </w:r>
      </w:hyperlink>
    </w:p>
    <w:p w14:paraId="1E9B73B0" w14:textId="193DB4A9" w:rsidR="003411DF" w:rsidRDefault="003411DF">
      <w:pPr>
        <w:pStyle w:val="Indholdsfortegnelse1"/>
        <w:tabs>
          <w:tab w:val="right" w:leader="dot" w:pos="9628"/>
        </w:tabs>
        <w:rPr>
          <w:rFonts w:eastAsiaTheme="minorEastAsia"/>
          <w:noProof/>
          <w:lang w:eastAsia="da-DK"/>
        </w:rPr>
      </w:pPr>
      <w:hyperlink w:anchor="_Toc156831323" w:history="1">
        <w:r w:rsidRPr="00CB3A54">
          <w:rPr>
            <w:rStyle w:val="Hyperlink"/>
            <w:rFonts w:ascii="Tahoma" w:eastAsia="Times New Roman" w:hAnsi="Tahoma" w:cs="Tahoma"/>
            <w:noProof/>
            <w:lang w:eastAsia="da-DK"/>
          </w:rPr>
          <w:t>8. Økonomi</w:t>
        </w:r>
        <w:r>
          <w:rPr>
            <w:noProof/>
            <w:webHidden/>
          </w:rPr>
          <w:tab/>
        </w:r>
        <w:r>
          <w:rPr>
            <w:noProof/>
            <w:webHidden/>
          </w:rPr>
          <w:fldChar w:fldCharType="begin"/>
        </w:r>
        <w:r>
          <w:rPr>
            <w:noProof/>
            <w:webHidden/>
          </w:rPr>
          <w:instrText xml:space="preserve"> PAGEREF _Toc156831323 \h </w:instrText>
        </w:r>
        <w:r>
          <w:rPr>
            <w:noProof/>
            <w:webHidden/>
          </w:rPr>
        </w:r>
        <w:r>
          <w:rPr>
            <w:noProof/>
            <w:webHidden/>
          </w:rPr>
          <w:fldChar w:fldCharType="separate"/>
        </w:r>
        <w:r>
          <w:rPr>
            <w:noProof/>
            <w:webHidden/>
          </w:rPr>
          <w:t>6</w:t>
        </w:r>
        <w:r>
          <w:rPr>
            <w:noProof/>
            <w:webHidden/>
          </w:rPr>
          <w:fldChar w:fldCharType="end"/>
        </w:r>
      </w:hyperlink>
    </w:p>
    <w:p w14:paraId="4CB1DE3C" w14:textId="6E6C350B" w:rsidR="003411DF" w:rsidRDefault="003411DF">
      <w:pPr>
        <w:pStyle w:val="Indholdsfortegnelse1"/>
        <w:tabs>
          <w:tab w:val="right" w:leader="dot" w:pos="9628"/>
        </w:tabs>
        <w:rPr>
          <w:rFonts w:eastAsiaTheme="minorEastAsia"/>
          <w:noProof/>
          <w:lang w:eastAsia="da-DK"/>
        </w:rPr>
      </w:pPr>
      <w:hyperlink w:anchor="_Toc156831324" w:history="1">
        <w:r w:rsidRPr="00CB3A54">
          <w:rPr>
            <w:rStyle w:val="Hyperlink"/>
            <w:rFonts w:ascii="Tahoma" w:eastAsia="Times New Roman" w:hAnsi="Tahoma" w:cs="Tahoma"/>
            <w:noProof/>
            <w:lang w:eastAsia="da-DK"/>
          </w:rPr>
          <w:t>9. Regnskab</w:t>
        </w:r>
        <w:r>
          <w:rPr>
            <w:noProof/>
            <w:webHidden/>
          </w:rPr>
          <w:tab/>
        </w:r>
        <w:r>
          <w:rPr>
            <w:noProof/>
            <w:webHidden/>
          </w:rPr>
          <w:fldChar w:fldCharType="begin"/>
        </w:r>
        <w:r>
          <w:rPr>
            <w:noProof/>
            <w:webHidden/>
          </w:rPr>
          <w:instrText xml:space="preserve"> PAGEREF _Toc156831324 \h </w:instrText>
        </w:r>
        <w:r>
          <w:rPr>
            <w:noProof/>
            <w:webHidden/>
          </w:rPr>
        </w:r>
        <w:r>
          <w:rPr>
            <w:noProof/>
            <w:webHidden/>
          </w:rPr>
          <w:fldChar w:fldCharType="separate"/>
        </w:r>
        <w:r>
          <w:rPr>
            <w:noProof/>
            <w:webHidden/>
          </w:rPr>
          <w:t>7</w:t>
        </w:r>
        <w:r>
          <w:rPr>
            <w:noProof/>
            <w:webHidden/>
          </w:rPr>
          <w:fldChar w:fldCharType="end"/>
        </w:r>
      </w:hyperlink>
    </w:p>
    <w:p w14:paraId="5EA77F95" w14:textId="57C9667B" w:rsidR="003411DF" w:rsidRDefault="003411DF">
      <w:pPr>
        <w:pStyle w:val="Indholdsfortegnelse1"/>
        <w:tabs>
          <w:tab w:val="right" w:leader="dot" w:pos="9628"/>
        </w:tabs>
        <w:rPr>
          <w:rFonts w:eastAsiaTheme="minorEastAsia"/>
          <w:noProof/>
          <w:lang w:eastAsia="da-DK"/>
        </w:rPr>
      </w:pPr>
      <w:hyperlink w:anchor="_Toc156831325" w:history="1">
        <w:r w:rsidRPr="00CB3A54">
          <w:rPr>
            <w:rStyle w:val="Hyperlink"/>
            <w:rFonts w:ascii="Tahoma" w:eastAsia="Times New Roman" w:hAnsi="Tahoma" w:cs="Tahoma"/>
            <w:noProof/>
            <w:lang w:eastAsia="da-DK"/>
          </w:rPr>
          <w:t>10. Styregruppe</w:t>
        </w:r>
        <w:r>
          <w:rPr>
            <w:noProof/>
            <w:webHidden/>
          </w:rPr>
          <w:tab/>
        </w:r>
        <w:r>
          <w:rPr>
            <w:noProof/>
            <w:webHidden/>
          </w:rPr>
          <w:fldChar w:fldCharType="begin"/>
        </w:r>
        <w:r>
          <w:rPr>
            <w:noProof/>
            <w:webHidden/>
          </w:rPr>
          <w:instrText xml:space="preserve"> PAGEREF _Toc156831325 \h </w:instrText>
        </w:r>
        <w:r>
          <w:rPr>
            <w:noProof/>
            <w:webHidden/>
          </w:rPr>
        </w:r>
        <w:r>
          <w:rPr>
            <w:noProof/>
            <w:webHidden/>
          </w:rPr>
          <w:fldChar w:fldCharType="separate"/>
        </w:r>
        <w:r>
          <w:rPr>
            <w:noProof/>
            <w:webHidden/>
          </w:rPr>
          <w:t>7</w:t>
        </w:r>
        <w:r>
          <w:rPr>
            <w:noProof/>
            <w:webHidden/>
          </w:rPr>
          <w:fldChar w:fldCharType="end"/>
        </w:r>
      </w:hyperlink>
    </w:p>
    <w:p w14:paraId="5AD66486" w14:textId="62CCE055" w:rsidR="003411DF" w:rsidRDefault="003411DF">
      <w:pPr>
        <w:pStyle w:val="Indholdsfortegnelse2"/>
        <w:tabs>
          <w:tab w:val="right" w:leader="dot" w:pos="9628"/>
        </w:tabs>
        <w:rPr>
          <w:rFonts w:eastAsiaTheme="minorEastAsia"/>
          <w:noProof/>
          <w:lang w:eastAsia="da-DK"/>
        </w:rPr>
      </w:pPr>
      <w:hyperlink w:anchor="_Toc156831326" w:history="1">
        <w:r w:rsidRPr="00CB3A54">
          <w:rPr>
            <w:rStyle w:val="Hyperlink"/>
            <w:rFonts w:ascii="Tahoma" w:hAnsi="Tahoma" w:cs="Tahoma"/>
            <w:bCs/>
            <w:noProof/>
            <w:lang w:eastAsia="da-DK"/>
          </w:rPr>
          <w:t>10.1.</w:t>
        </w:r>
        <w:r w:rsidRPr="00CB3A54">
          <w:rPr>
            <w:rStyle w:val="Hyperlink"/>
            <w:rFonts w:ascii="Tahoma" w:hAnsi="Tahoma" w:cs="Tahoma"/>
            <w:noProof/>
            <w:lang w:eastAsia="da-DK"/>
          </w:rPr>
          <w:t> </w:t>
        </w:r>
        <w:r w:rsidRPr="00CB3A54">
          <w:rPr>
            <w:rStyle w:val="Hyperlink"/>
            <w:rFonts w:ascii="Tahoma" w:hAnsi="Tahoma" w:cs="Tahoma"/>
            <w:bCs/>
            <w:noProof/>
            <w:lang w:eastAsia="da-DK"/>
          </w:rPr>
          <w:t>Opgaver</w:t>
        </w:r>
        <w:r>
          <w:rPr>
            <w:noProof/>
            <w:webHidden/>
          </w:rPr>
          <w:tab/>
        </w:r>
        <w:r>
          <w:rPr>
            <w:noProof/>
            <w:webHidden/>
          </w:rPr>
          <w:fldChar w:fldCharType="begin"/>
        </w:r>
        <w:r>
          <w:rPr>
            <w:noProof/>
            <w:webHidden/>
          </w:rPr>
          <w:instrText xml:space="preserve"> PAGEREF _Toc156831326 \h </w:instrText>
        </w:r>
        <w:r>
          <w:rPr>
            <w:noProof/>
            <w:webHidden/>
          </w:rPr>
        </w:r>
        <w:r>
          <w:rPr>
            <w:noProof/>
            <w:webHidden/>
          </w:rPr>
          <w:fldChar w:fldCharType="separate"/>
        </w:r>
        <w:r>
          <w:rPr>
            <w:noProof/>
            <w:webHidden/>
          </w:rPr>
          <w:t>7</w:t>
        </w:r>
        <w:r>
          <w:rPr>
            <w:noProof/>
            <w:webHidden/>
          </w:rPr>
          <w:fldChar w:fldCharType="end"/>
        </w:r>
      </w:hyperlink>
    </w:p>
    <w:p w14:paraId="6DDB4A02" w14:textId="3EEA4919" w:rsidR="003411DF" w:rsidRDefault="003411DF">
      <w:pPr>
        <w:pStyle w:val="Indholdsfortegnelse2"/>
        <w:tabs>
          <w:tab w:val="right" w:leader="dot" w:pos="9628"/>
        </w:tabs>
        <w:rPr>
          <w:rFonts w:eastAsiaTheme="minorEastAsia"/>
          <w:noProof/>
          <w:lang w:eastAsia="da-DK"/>
        </w:rPr>
      </w:pPr>
      <w:hyperlink w:anchor="_Toc156831327" w:history="1">
        <w:r w:rsidRPr="00CB3A54">
          <w:rPr>
            <w:rStyle w:val="Hyperlink"/>
            <w:rFonts w:ascii="Tahoma" w:hAnsi="Tahoma" w:cs="Tahoma"/>
            <w:bCs/>
            <w:noProof/>
            <w:lang w:eastAsia="da-DK"/>
          </w:rPr>
          <w:t>10.2.</w:t>
        </w:r>
        <w:r w:rsidRPr="00CB3A54">
          <w:rPr>
            <w:rStyle w:val="Hyperlink"/>
            <w:rFonts w:ascii="Tahoma" w:hAnsi="Tahoma" w:cs="Tahoma"/>
            <w:noProof/>
            <w:lang w:eastAsia="da-DK"/>
          </w:rPr>
          <w:t> </w:t>
        </w:r>
        <w:r w:rsidRPr="00CB3A54">
          <w:rPr>
            <w:rStyle w:val="Hyperlink"/>
            <w:rFonts w:ascii="Tahoma" w:hAnsi="Tahoma" w:cs="Tahoma"/>
            <w:bCs/>
            <w:noProof/>
            <w:lang w:eastAsia="da-DK"/>
          </w:rPr>
          <w:t>Sammensætning</w:t>
        </w:r>
        <w:r>
          <w:rPr>
            <w:noProof/>
            <w:webHidden/>
          </w:rPr>
          <w:tab/>
        </w:r>
        <w:r>
          <w:rPr>
            <w:noProof/>
            <w:webHidden/>
          </w:rPr>
          <w:fldChar w:fldCharType="begin"/>
        </w:r>
        <w:r>
          <w:rPr>
            <w:noProof/>
            <w:webHidden/>
          </w:rPr>
          <w:instrText xml:space="preserve"> PAGEREF _Toc156831327 \h </w:instrText>
        </w:r>
        <w:r>
          <w:rPr>
            <w:noProof/>
            <w:webHidden/>
          </w:rPr>
        </w:r>
        <w:r>
          <w:rPr>
            <w:noProof/>
            <w:webHidden/>
          </w:rPr>
          <w:fldChar w:fldCharType="separate"/>
        </w:r>
        <w:r>
          <w:rPr>
            <w:noProof/>
            <w:webHidden/>
          </w:rPr>
          <w:t>7</w:t>
        </w:r>
        <w:r>
          <w:rPr>
            <w:noProof/>
            <w:webHidden/>
          </w:rPr>
          <w:fldChar w:fldCharType="end"/>
        </w:r>
      </w:hyperlink>
    </w:p>
    <w:p w14:paraId="10B32D0F" w14:textId="49A3B4DA" w:rsidR="003411DF" w:rsidRDefault="003411DF">
      <w:pPr>
        <w:pStyle w:val="Indholdsfortegnelse2"/>
        <w:tabs>
          <w:tab w:val="right" w:leader="dot" w:pos="9628"/>
        </w:tabs>
        <w:rPr>
          <w:rFonts w:eastAsiaTheme="minorEastAsia"/>
          <w:noProof/>
          <w:lang w:eastAsia="da-DK"/>
        </w:rPr>
      </w:pPr>
      <w:hyperlink w:anchor="_Toc156831328" w:history="1">
        <w:r w:rsidRPr="00CB3A54">
          <w:rPr>
            <w:rStyle w:val="Hyperlink"/>
            <w:rFonts w:ascii="Tahoma" w:hAnsi="Tahoma" w:cs="Tahoma"/>
            <w:bCs/>
            <w:noProof/>
            <w:lang w:eastAsia="da-DK"/>
          </w:rPr>
          <w:t>10.3.</w:t>
        </w:r>
        <w:r w:rsidRPr="00CB3A54">
          <w:rPr>
            <w:rStyle w:val="Hyperlink"/>
            <w:rFonts w:ascii="Tahoma" w:hAnsi="Tahoma" w:cs="Tahoma"/>
            <w:noProof/>
            <w:lang w:eastAsia="da-DK"/>
          </w:rPr>
          <w:t> </w:t>
        </w:r>
        <w:r w:rsidRPr="00CB3A54">
          <w:rPr>
            <w:rStyle w:val="Hyperlink"/>
            <w:rFonts w:ascii="Tahoma" w:hAnsi="Tahoma" w:cs="Tahoma"/>
            <w:bCs/>
            <w:noProof/>
            <w:lang w:eastAsia="da-DK"/>
          </w:rPr>
          <w:t>Beslutninger i styregruppen om de fælles administrative opgaver</w:t>
        </w:r>
        <w:r>
          <w:rPr>
            <w:noProof/>
            <w:webHidden/>
          </w:rPr>
          <w:tab/>
        </w:r>
        <w:r>
          <w:rPr>
            <w:noProof/>
            <w:webHidden/>
          </w:rPr>
          <w:fldChar w:fldCharType="begin"/>
        </w:r>
        <w:r>
          <w:rPr>
            <w:noProof/>
            <w:webHidden/>
          </w:rPr>
          <w:instrText xml:space="preserve"> PAGEREF _Toc156831328 \h </w:instrText>
        </w:r>
        <w:r>
          <w:rPr>
            <w:noProof/>
            <w:webHidden/>
          </w:rPr>
        </w:r>
        <w:r>
          <w:rPr>
            <w:noProof/>
            <w:webHidden/>
          </w:rPr>
          <w:fldChar w:fldCharType="separate"/>
        </w:r>
        <w:r>
          <w:rPr>
            <w:noProof/>
            <w:webHidden/>
          </w:rPr>
          <w:t>7</w:t>
        </w:r>
        <w:r>
          <w:rPr>
            <w:noProof/>
            <w:webHidden/>
          </w:rPr>
          <w:fldChar w:fldCharType="end"/>
        </w:r>
      </w:hyperlink>
    </w:p>
    <w:p w14:paraId="44D45584" w14:textId="156A87EF" w:rsidR="003411DF" w:rsidRDefault="003411DF">
      <w:pPr>
        <w:pStyle w:val="Indholdsfortegnelse2"/>
        <w:tabs>
          <w:tab w:val="right" w:leader="dot" w:pos="9628"/>
        </w:tabs>
        <w:rPr>
          <w:rFonts w:eastAsiaTheme="minorEastAsia"/>
          <w:noProof/>
          <w:lang w:eastAsia="da-DK"/>
        </w:rPr>
      </w:pPr>
      <w:hyperlink w:anchor="_Toc156831329" w:history="1">
        <w:r w:rsidRPr="00CB3A54">
          <w:rPr>
            <w:rStyle w:val="Hyperlink"/>
            <w:rFonts w:ascii="Tahoma" w:hAnsi="Tahoma" w:cs="Tahoma"/>
            <w:noProof/>
            <w:lang w:eastAsia="da-DK"/>
          </w:rPr>
          <w:t>10.4. Beslutninger om ændringer af aktivitetsplanen</w:t>
        </w:r>
        <w:r>
          <w:rPr>
            <w:noProof/>
            <w:webHidden/>
          </w:rPr>
          <w:tab/>
        </w:r>
        <w:r>
          <w:rPr>
            <w:noProof/>
            <w:webHidden/>
          </w:rPr>
          <w:fldChar w:fldCharType="begin"/>
        </w:r>
        <w:r>
          <w:rPr>
            <w:noProof/>
            <w:webHidden/>
          </w:rPr>
          <w:instrText xml:space="preserve"> PAGEREF _Toc156831329 \h </w:instrText>
        </w:r>
        <w:r>
          <w:rPr>
            <w:noProof/>
            <w:webHidden/>
          </w:rPr>
        </w:r>
        <w:r>
          <w:rPr>
            <w:noProof/>
            <w:webHidden/>
          </w:rPr>
          <w:fldChar w:fldCharType="separate"/>
        </w:r>
        <w:r>
          <w:rPr>
            <w:noProof/>
            <w:webHidden/>
          </w:rPr>
          <w:t>8</w:t>
        </w:r>
        <w:r>
          <w:rPr>
            <w:noProof/>
            <w:webHidden/>
          </w:rPr>
          <w:fldChar w:fldCharType="end"/>
        </w:r>
      </w:hyperlink>
    </w:p>
    <w:p w14:paraId="20E18438" w14:textId="0E1CACC6" w:rsidR="003411DF" w:rsidRDefault="003411DF">
      <w:pPr>
        <w:pStyle w:val="Indholdsfortegnelse1"/>
        <w:tabs>
          <w:tab w:val="right" w:leader="dot" w:pos="9628"/>
        </w:tabs>
        <w:rPr>
          <w:rFonts w:eastAsiaTheme="minorEastAsia"/>
          <w:noProof/>
          <w:lang w:eastAsia="da-DK"/>
        </w:rPr>
      </w:pPr>
      <w:hyperlink w:anchor="_Toc156831330" w:history="1">
        <w:r w:rsidRPr="00CB3A54">
          <w:rPr>
            <w:rStyle w:val="Hyperlink"/>
            <w:rFonts w:ascii="Tahoma" w:eastAsia="Times New Roman" w:hAnsi="Tahoma" w:cs="Tahoma"/>
            <w:noProof/>
            <w:lang w:eastAsia="da-DK"/>
          </w:rPr>
          <w:t>11. Rettigheder</w:t>
        </w:r>
        <w:r>
          <w:rPr>
            <w:noProof/>
            <w:webHidden/>
          </w:rPr>
          <w:tab/>
        </w:r>
        <w:r>
          <w:rPr>
            <w:noProof/>
            <w:webHidden/>
          </w:rPr>
          <w:fldChar w:fldCharType="begin"/>
        </w:r>
        <w:r>
          <w:rPr>
            <w:noProof/>
            <w:webHidden/>
          </w:rPr>
          <w:instrText xml:space="preserve"> PAGEREF _Toc156831330 \h </w:instrText>
        </w:r>
        <w:r>
          <w:rPr>
            <w:noProof/>
            <w:webHidden/>
          </w:rPr>
        </w:r>
        <w:r>
          <w:rPr>
            <w:noProof/>
            <w:webHidden/>
          </w:rPr>
          <w:fldChar w:fldCharType="separate"/>
        </w:r>
        <w:r>
          <w:rPr>
            <w:noProof/>
            <w:webHidden/>
          </w:rPr>
          <w:t>8</w:t>
        </w:r>
        <w:r>
          <w:rPr>
            <w:noProof/>
            <w:webHidden/>
          </w:rPr>
          <w:fldChar w:fldCharType="end"/>
        </w:r>
      </w:hyperlink>
    </w:p>
    <w:p w14:paraId="069A14F7" w14:textId="49F98B29" w:rsidR="003411DF" w:rsidRDefault="003411DF">
      <w:pPr>
        <w:pStyle w:val="Indholdsfortegnelse1"/>
        <w:tabs>
          <w:tab w:val="right" w:leader="dot" w:pos="9628"/>
        </w:tabs>
        <w:rPr>
          <w:rFonts w:eastAsiaTheme="minorEastAsia"/>
          <w:noProof/>
          <w:lang w:eastAsia="da-DK"/>
        </w:rPr>
      </w:pPr>
      <w:hyperlink w:anchor="_Toc156831331" w:history="1">
        <w:r w:rsidRPr="00CB3A54">
          <w:rPr>
            <w:rStyle w:val="Hyperlink"/>
            <w:rFonts w:ascii="Tahoma" w:eastAsia="Times New Roman" w:hAnsi="Tahoma" w:cs="Tahoma"/>
            <w:noProof/>
            <w:lang w:eastAsia="da-DK"/>
          </w:rPr>
          <w:t>12. Ind- og udtræden</w:t>
        </w:r>
        <w:r>
          <w:rPr>
            <w:noProof/>
            <w:webHidden/>
          </w:rPr>
          <w:tab/>
        </w:r>
        <w:r>
          <w:rPr>
            <w:noProof/>
            <w:webHidden/>
          </w:rPr>
          <w:fldChar w:fldCharType="begin"/>
        </w:r>
        <w:r>
          <w:rPr>
            <w:noProof/>
            <w:webHidden/>
          </w:rPr>
          <w:instrText xml:space="preserve"> PAGEREF _Toc156831331 \h </w:instrText>
        </w:r>
        <w:r>
          <w:rPr>
            <w:noProof/>
            <w:webHidden/>
          </w:rPr>
        </w:r>
        <w:r>
          <w:rPr>
            <w:noProof/>
            <w:webHidden/>
          </w:rPr>
          <w:fldChar w:fldCharType="separate"/>
        </w:r>
        <w:r>
          <w:rPr>
            <w:noProof/>
            <w:webHidden/>
          </w:rPr>
          <w:t>8</w:t>
        </w:r>
        <w:r>
          <w:rPr>
            <w:noProof/>
            <w:webHidden/>
          </w:rPr>
          <w:fldChar w:fldCharType="end"/>
        </w:r>
      </w:hyperlink>
    </w:p>
    <w:p w14:paraId="6022F92E" w14:textId="45E62EC1" w:rsidR="003411DF" w:rsidRDefault="003411DF">
      <w:pPr>
        <w:pStyle w:val="Indholdsfortegnelse1"/>
        <w:tabs>
          <w:tab w:val="right" w:leader="dot" w:pos="9628"/>
        </w:tabs>
        <w:rPr>
          <w:rFonts w:eastAsiaTheme="minorEastAsia"/>
          <w:noProof/>
          <w:lang w:eastAsia="da-DK"/>
        </w:rPr>
      </w:pPr>
      <w:hyperlink w:anchor="_Toc156831332" w:history="1">
        <w:r w:rsidRPr="00CB3A54">
          <w:rPr>
            <w:rStyle w:val="Hyperlink"/>
            <w:rFonts w:ascii="Tahoma" w:eastAsia="Times New Roman" w:hAnsi="Tahoma" w:cs="Tahoma"/>
            <w:noProof/>
            <w:lang w:eastAsia="da-DK"/>
          </w:rPr>
          <w:t>13. Information og tavshedspligt</w:t>
        </w:r>
        <w:r>
          <w:rPr>
            <w:noProof/>
            <w:webHidden/>
          </w:rPr>
          <w:tab/>
        </w:r>
        <w:r>
          <w:rPr>
            <w:noProof/>
            <w:webHidden/>
          </w:rPr>
          <w:fldChar w:fldCharType="begin"/>
        </w:r>
        <w:r>
          <w:rPr>
            <w:noProof/>
            <w:webHidden/>
          </w:rPr>
          <w:instrText xml:space="preserve"> PAGEREF _Toc156831332 \h </w:instrText>
        </w:r>
        <w:r>
          <w:rPr>
            <w:noProof/>
            <w:webHidden/>
          </w:rPr>
        </w:r>
        <w:r>
          <w:rPr>
            <w:noProof/>
            <w:webHidden/>
          </w:rPr>
          <w:fldChar w:fldCharType="separate"/>
        </w:r>
        <w:r>
          <w:rPr>
            <w:noProof/>
            <w:webHidden/>
          </w:rPr>
          <w:t>9</w:t>
        </w:r>
        <w:r>
          <w:rPr>
            <w:noProof/>
            <w:webHidden/>
          </w:rPr>
          <w:fldChar w:fldCharType="end"/>
        </w:r>
      </w:hyperlink>
    </w:p>
    <w:p w14:paraId="38BE556B" w14:textId="672766DD" w:rsidR="003411DF" w:rsidRDefault="003411DF">
      <w:pPr>
        <w:pStyle w:val="Indholdsfortegnelse1"/>
        <w:tabs>
          <w:tab w:val="right" w:leader="dot" w:pos="9628"/>
        </w:tabs>
        <w:rPr>
          <w:rFonts w:eastAsiaTheme="minorEastAsia"/>
          <w:noProof/>
          <w:lang w:eastAsia="da-DK"/>
        </w:rPr>
      </w:pPr>
      <w:hyperlink w:anchor="_Toc156831333" w:history="1">
        <w:r w:rsidRPr="00CB3A54">
          <w:rPr>
            <w:rStyle w:val="Hyperlink"/>
            <w:rFonts w:ascii="Tahoma" w:eastAsia="Times New Roman" w:hAnsi="Tahoma" w:cs="Tahoma"/>
            <w:noProof/>
            <w:lang w:eastAsia="da-DK"/>
          </w:rPr>
          <w:t>14. Tvistigheder</w:t>
        </w:r>
        <w:r>
          <w:rPr>
            <w:noProof/>
            <w:webHidden/>
          </w:rPr>
          <w:tab/>
        </w:r>
        <w:r>
          <w:rPr>
            <w:noProof/>
            <w:webHidden/>
          </w:rPr>
          <w:fldChar w:fldCharType="begin"/>
        </w:r>
        <w:r>
          <w:rPr>
            <w:noProof/>
            <w:webHidden/>
          </w:rPr>
          <w:instrText xml:space="preserve"> PAGEREF _Toc156831333 \h </w:instrText>
        </w:r>
        <w:r>
          <w:rPr>
            <w:noProof/>
            <w:webHidden/>
          </w:rPr>
        </w:r>
        <w:r>
          <w:rPr>
            <w:noProof/>
            <w:webHidden/>
          </w:rPr>
          <w:fldChar w:fldCharType="separate"/>
        </w:r>
        <w:r>
          <w:rPr>
            <w:noProof/>
            <w:webHidden/>
          </w:rPr>
          <w:t>9</w:t>
        </w:r>
        <w:r>
          <w:rPr>
            <w:noProof/>
            <w:webHidden/>
          </w:rPr>
          <w:fldChar w:fldCharType="end"/>
        </w:r>
      </w:hyperlink>
    </w:p>
    <w:p w14:paraId="78DFBF70" w14:textId="45662094" w:rsidR="003411DF" w:rsidRDefault="003411DF">
      <w:pPr>
        <w:pStyle w:val="Indholdsfortegnelse1"/>
        <w:tabs>
          <w:tab w:val="right" w:leader="dot" w:pos="9628"/>
        </w:tabs>
        <w:rPr>
          <w:rFonts w:eastAsiaTheme="minorEastAsia"/>
          <w:noProof/>
          <w:lang w:eastAsia="da-DK"/>
        </w:rPr>
      </w:pPr>
      <w:hyperlink w:anchor="_Toc156831334" w:history="1">
        <w:r w:rsidRPr="00CB3A54">
          <w:rPr>
            <w:rStyle w:val="Hyperlink"/>
            <w:rFonts w:ascii="Tahoma" w:eastAsia="Times New Roman" w:hAnsi="Tahoma" w:cs="Tahoma"/>
            <w:noProof/>
            <w:lang w:eastAsia="da-DK"/>
          </w:rPr>
          <w:t>15. Underskrift</w:t>
        </w:r>
        <w:r>
          <w:rPr>
            <w:noProof/>
            <w:webHidden/>
          </w:rPr>
          <w:tab/>
        </w:r>
        <w:r>
          <w:rPr>
            <w:noProof/>
            <w:webHidden/>
          </w:rPr>
          <w:fldChar w:fldCharType="begin"/>
        </w:r>
        <w:r>
          <w:rPr>
            <w:noProof/>
            <w:webHidden/>
          </w:rPr>
          <w:instrText xml:space="preserve"> PAGEREF _Toc156831334 \h </w:instrText>
        </w:r>
        <w:r>
          <w:rPr>
            <w:noProof/>
            <w:webHidden/>
          </w:rPr>
        </w:r>
        <w:r>
          <w:rPr>
            <w:noProof/>
            <w:webHidden/>
          </w:rPr>
          <w:fldChar w:fldCharType="separate"/>
        </w:r>
        <w:r>
          <w:rPr>
            <w:noProof/>
            <w:webHidden/>
          </w:rPr>
          <w:t>9</w:t>
        </w:r>
        <w:r>
          <w:rPr>
            <w:noProof/>
            <w:webHidden/>
          </w:rPr>
          <w:fldChar w:fldCharType="end"/>
        </w:r>
      </w:hyperlink>
    </w:p>
    <w:p w14:paraId="3AC01629" w14:textId="41BEFFE0" w:rsidR="003411DF" w:rsidRDefault="003411DF">
      <w:pPr>
        <w:pStyle w:val="Indholdsfortegnelse1"/>
        <w:tabs>
          <w:tab w:val="right" w:leader="dot" w:pos="9628"/>
        </w:tabs>
        <w:rPr>
          <w:rFonts w:eastAsiaTheme="minorEastAsia"/>
          <w:noProof/>
          <w:lang w:eastAsia="da-DK"/>
        </w:rPr>
      </w:pPr>
      <w:hyperlink w:anchor="_Toc156831335" w:history="1">
        <w:r w:rsidRPr="00CB3A54">
          <w:rPr>
            <w:rStyle w:val="Hyperlink"/>
            <w:rFonts w:ascii="Tahoma" w:eastAsia="Times New Roman" w:hAnsi="Tahoma" w:cs="Tahoma"/>
            <w:noProof/>
            <w:lang w:eastAsia="da-DK"/>
          </w:rPr>
          <w:t>Appendiks A. Fælles administrative opgaver</w:t>
        </w:r>
        <w:r>
          <w:rPr>
            <w:noProof/>
            <w:webHidden/>
          </w:rPr>
          <w:tab/>
        </w:r>
        <w:r>
          <w:rPr>
            <w:noProof/>
            <w:webHidden/>
          </w:rPr>
          <w:fldChar w:fldCharType="begin"/>
        </w:r>
        <w:r>
          <w:rPr>
            <w:noProof/>
            <w:webHidden/>
          </w:rPr>
          <w:instrText xml:space="preserve"> PAGEREF _Toc156831335 \h </w:instrText>
        </w:r>
        <w:r>
          <w:rPr>
            <w:noProof/>
            <w:webHidden/>
          </w:rPr>
        </w:r>
        <w:r>
          <w:rPr>
            <w:noProof/>
            <w:webHidden/>
          </w:rPr>
          <w:fldChar w:fldCharType="separate"/>
        </w:r>
        <w:r>
          <w:rPr>
            <w:noProof/>
            <w:webHidden/>
          </w:rPr>
          <w:t>11</w:t>
        </w:r>
        <w:r>
          <w:rPr>
            <w:noProof/>
            <w:webHidden/>
          </w:rPr>
          <w:fldChar w:fldCharType="end"/>
        </w:r>
      </w:hyperlink>
    </w:p>
    <w:p w14:paraId="761F0114" w14:textId="00213FF1" w:rsidR="003411DF" w:rsidRDefault="003411DF">
      <w:pPr>
        <w:pStyle w:val="Indholdsfortegnelse1"/>
        <w:tabs>
          <w:tab w:val="right" w:leader="dot" w:pos="9628"/>
        </w:tabs>
        <w:rPr>
          <w:rFonts w:eastAsiaTheme="minorEastAsia"/>
          <w:noProof/>
          <w:lang w:eastAsia="da-DK"/>
        </w:rPr>
      </w:pPr>
      <w:hyperlink w:anchor="_Toc156831336" w:history="1">
        <w:r w:rsidRPr="00CB3A54">
          <w:rPr>
            <w:rStyle w:val="Hyperlink"/>
            <w:rFonts w:ascii="Tahoma" w:eastAsia="Times New Roman" w:hAnsi="Tahoma" w:cs="Tahoma"/>
            <w:noProof/>
            <w:lang w:eastAsia="da-DK"/>
          </w:rPr>
          <w:t>Appendiks B. Fordelingsnøgle for fordeling af omkostninger forbundet med varetagelsen af de fælles administrative opgaver</w:t>
        </w:r>
        <w:r>
          <w:rPr>
            <w:noProof/>
            <w:webHidden/>
          </w:rPr>
          <w:tab/>
        </w:r>
        <w:r>
          <w:rPr>
            <w:noProof/>
            <w:webHidden/>
          </w:rPr>
          <w:fldChar w:fldCharType="begin"/>
        </w:r>
        <w:r>
          <w:rPr>
            <w:noProof/>
            <w:webHidden/>
          </w:rPr>
          <w:instrText xml:space="preserve"> PAGEREF _Toc156831336 \h </w:instrText>
        </w:r>
        <w:r>
          <w:rPr>
            <w:noProof/>
            <w:webHidden/>
          </w:rPr>
        </w:r>
        <w:r>
          <w:rPr>
            <w:noProof/>
            <w:webHidden/>
          </w:rPr>
          <w:fldChar w:fldCharType="separate"/>
        </w:r>
        <w:r>
          <w:rPr>
            <w:noProof/>
            <w:webHidden/>
          </w:rPr>
          <w:t>12</w:t>
        </w:r>
        <w:r>
          <w:rPr>
            <w:noProof/>
            <w:webHidden/>
          </w:rPr>
          <w:fldChar w:fldCharType="end"/>
        </w:r>
      </w:hyperlink>
    </w:p>
    <w:p w14:paraId="548AC5C6" w14:textId="5CD86FB6" w:rsidR="00865A66" w:rsidRPr="005A547E" w:rsidRDefault="00C63BB4" w:rsidP="00865A66">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Pr>
          <w:rFonts w:ascii="Tahoma" w:eastAsia="Times New Roman" w:hAnsi="Tahoma" w:cs="Tahoma"/>
          <w:b/>
          <w:bCs/>
          <w:color w:val="000000"/>
          <w:sz w:val="19"/>
          <w:szCs w:val="19"/>
          <w:lang w:eastAsia="da-DK"/>
        </w:rPr>
        <w:fldChar w:fldCharType="end"/>
      </w:r>
    </w:p>
    <w:p w14:paraId="6AD216B1" w14:textId="77777777" w:rsidR="00D127B7" w:rsidRPr="007C08AC" w:rsidRDefault="00D127B7" w:rsidP="005A547E">
      <w:pPr>
        <w:shd w:val="clear" w:color="auto" w:fill="FFFFFF"/>
        <w:spacing w:before="100" w:beforeAutospacing="1" w:after="100" w:afterAutospacing="1" w:line="240" w:lineRule="auto"/>
        <w:rPr>
          <w:rFonts w:ascii="Tahoma" w:eastAsia="Times New Roman" w:hAnsi="Tahoma" w:cs="Tahoma"/>
          <w:b/>
          <w:bCs/>
          <w:color w:val="000000"/>
          <w:sz w:val="19"/>
          <w:szCs w:val="19"/>
          <w:lang w:eastAsia="da-DK"/>
        </w:rPr>
      </w:pPr>
    </w:p>
    <w:p w14:paraId="18BD755F" w14:textId="77777777" w:rsidR="00D127B7" w:rsidRPr="007C08AC" w:rsidRDefault="00D127B7" w:rsidP="005A547E">
      <w:pPr>
        <w:shd w:val="clear" w:color="auto" w:fill="FFFFFF"/>
        <w:spacing w:before="100" w:beforeAutospacing="1" w:after="100" w:afterAutospacing="1" w:line="240" w:lineRule="auto"/>
        <w:rPr>
          <w:rFonts w:ascii="Tahoma" w:eastAsia="Times New Roman" w:hAnsi="Tahoma" w:cs="Tahoma"/>
          <w:b/>
          <w:bCs/>
          <w:color w:val="000000"/>
          <w:sz w:val="19"/>
          <w:szCs w:val="19"/>
          <w:lang w:eastAsia="da-DK"/>
        </w:rPr>
      </w:pPr>
    </w:p>
    <w:p w14:paraId="374C74BC" w14:textId="77777777" w:rsidR="005A547E" w:rsidRPr="00530625" w:rsidRDefault="00971CF6" w:rsidP="00530625">
      <w:pPr>
        <w:pStyle w:val="Overskrift1"/>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br w:type="page"/>
      </w:r>
      <w:bookmarkStart w:id="0" w:name="_Toc156831316"/>
      <w:r w:rsidR="005A547E" w:rsidRPr="00530625">
        <w:rPr>
          <w:rFonts w:ascii="Tahoma" w:eastAsia="Times New Roman" w:hAnsi="Tahoma" w:cs="Tahoma"/>
          <w:color w:val="000000"/>
          <w:sz w:val="19"/>
          <w:szCs w:val="19"/>
          <w:lang w:eastAsia="da-DK"/>
        </w:rPr>
        <w:lastRenderedPageBreak/>
        <w:t>1. Definitioner</w:t>
      </w:r>
      <w:bookmarkEnd w:id="0"/>
    </w:p>
    <w:p w14:paraId="0B27251F" w14:textId="01220D03"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opgaverne</w:t>
      </w:r>
      <w:r w:rsidRPr="007C08AC">
        <w:rPr>
          <w:rFonts w:ascii="Tahoma" w:eastAsia="Times New Roman" w:hAnsi="Tahoma" w:cs="Tahoma"/>
          <w:color w:val="000000"/>
          <w:sz w:val="19"/>
          <w:szCs w:val="19"/>
          <w:lang w:eastAsia="da-DK"/>
        </w:rPr>
        <w:t> forstås opgaver i henhol</w:t>
      </w:r>
      <w:r w:rsidR="00805887">
        <w:rPr>
          <w:rFonts w:ascii="Tahoma" w:eastAsia="Times New Roman" w:hAnsi="Tahoma" w:cs="Tahoma"/>
          <w:color w:val="000000"/>
          <w:sz w:val="19"/>
          <w:szCs w:val="19"/>
          <w:lang w:eastAsia="da-DK"/>
        </w:rPr>
        <w:t>d til samarbejdsaftalens pkt.</w:t>
      </w:r>
      <w:r w:rsidR="00971CF6">
        <w:rPr>
          <w:rFonts w:ascii="Tahoma" w:eastAsia="Times New Roman" w:hAnsi="Tahoma" w:cs="Tahoma"/>
          <w:color w:val="000000"/>
          <w:sz w:val="19"/>
          <w:szCs w:val="19"/>
          <w:lang w:eastAsia="da-DK"/>
        </w:rPr>
        <w:t xml:space="preserve"> 3</w:t>
      </w:r>
      <w:r w:rsidRPr="007C08AC">
        <w:rPr>
          <w:rFonts w:ascii="Tahoma" w:eastAsia="Times New Roman" w:hAnsi="Tahoma" w:cs="Tahoma"/>
          <w:color w:val="000000"/>
          <w:sz w:val="19"/>
          <w:szCs w:val="19"/>
          <w:lang w:eastAsia="da-DK"/>
        </w:rPr>
        <w:t xml:space="preserve"> og s</w:t>
      </w:r>
      <w:r w:rsidR="00971CF6">
        <w:rPr>
          <w:rFonts w:ascii="Tahoma" w:eastAsia="Times New Roman" w:hAnsi="Tahoma" w:cs="Tahoma"/>
          <w:color w:val="000000"/>
          <w:sz w:val="19"/>
          <w:szCs w:val="19"/>
          <w:lang w:eastAsia="da-DK"/>
        </w:rPr>
        <w:t xml:space="preserve">om nærmere beskrevet i </w:t>
      </w:r>
      <w:r w:rsidR="00AB13CE">
        <w:rPr>
          <w:rFonts w:ascii="Tahoma" w:eastAsia="Times New Roman" w:hAnsi="Tahoma" w:cs="Tahoma"/>
          <w:color w:val="000000"/>
          <w:sz w:val="19"/>
          <w:szCs w:val="19"/>
          <w:lang w:eastAsia="da-DK"/>
        </w:rPr>
        <w:t>opgavebeskrivelsen afsnit 1.4.2</w:t>
      </w:r>
      <w:r w:rsidR="00971CF6">
        <w:rPr>
          <w:rFonts w:ascii="Tahoma" w:eastAsia="Times New Roman" w:hAnsi="Tahoma" w:cs="Tahoma"/>
          <w:color w:val="000000"/>
          <w:sz w:val="19"/>
          <w:szCs w:val="19"/>
          <w:lang w:eastAsia="da-DK"/>
        </w:rPr>
        <w:t>.</w:t>
      </w:r>
    </w:p>
    <w:p w14:paraId="77C7BB0C"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partner</w:t>
      </w:r>
      <w:r w:rsidRPr="007C08AC">
        <w:rPr>
          <w:rFonts w:ascii="Tahoma" w:eastAsia="Times New Roman" w:hAnsi="Tahoma" w:cs="Tahoma"/>
          <w:color w:val="000000"/>
          <w:sz w:val="19"/>
          <w:szCs w:val="19"/>
          <w:lang w:eastAsia="da-DK"/>
        </w:rPr>
        <w:t> forstås enhver af parterne i denne samarbejdsaftale.</w:t>
      </w:r>
    </w:p>
    <w:p w14:paraId="445FC2AE"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samarbejdet</w:t>
      </w:r>
      <w:r w:rsidRPr="007C08AC">
        <w:rPr>
          <w:rFonts w:ascii="Tahoma" w:eastAsia="Times New Roman" w:hAnsi="Tahoma" w:cs="Tahoma"/>
          <w:color w:val="000000"/>
          <w:sz w:val="19"/>
          <w:szCs w:val="19"/>
          <w:lang w:eastAsia="da-DK"/>
        </w:rPr>
        <w:t> forstås samarbejdet i henhold til denne samarbejdsaftale.</w:t>
      </w:r>
    </w:p>
    <w:p w14:paraId="28BC68DA"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samarbejdsaftalen</w:t>
      </w:r>
      <w:r w:rsidRPr="007C08AC">
        <w:rPr>
          <w:rFonts w:ascii="Tahoma" w:eastAsia="Times New Roman" w:hAnsi="Tahoma" w:cs="Tahoma"/>
          <w:color w:val="000000"/>
          <w:sz w:val="19"/>
          <w:szCs w:val="19"/>
          <w:lang w:eastAsia="da-DK"/>
        </w:rPr>
        <w:t> forstås denne aftale med bilag og senere ændringer og tillæg.</w:t>
      </w:r>
    </w:p>
    <w:p w14:paraId="5F0F2C4A"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værtsinstitution</w:t>
      </w:r>
      <w:r w:rsidRPr="007C08AC">
        <w:rPr>
          <w:rFonts w:ascii="Tahoma" w:eastAsia="Times New Roman" w:hAnsi="Tahoma" w:cs="Tahoma"/>
          <w:color w:val="000000"/>
          <w:sz w:val="19"/>
          <w:szCs w:val="19"/>
          <w:lang w:eastAsia="da-DK"/>
        </w:rPr>
        <w:t> forstås en partner, som har påtaget sig at udføre en eller flere opgaver.</w:t>
      </w:r>
    </w:p>
    <w:p w14:paraId="6422FC74"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w:t>
      </w:r>
      <w:r w:rsidRPr="007C08AC">
        <w:rPr>
          <w:rFonts w:ascii="Tahoma" w:eastAsia="Times New Roman" w:hAnsi="Tahoma" w:cs="Tahoma"/>
          <w:color w:val="000000"/>
          <w:sz w:val="19"/>
          <w:szCs w:val="19"/>
          <w:u w:val="single"/>
          <w:lang w:eastAsia="da-DK"/>
        </w:rPr>
        <w:t>styregruppen</w:t>
      </w:r>
      <w:r w:rsidRPr="007C08AC">
        <w:rPr>
          <w:rFonts w:ascii="Tahoma" w:eastAsia="Times New Roman" w:hAnsi="Tahoma" w:cs="Tahoma"/>
          <w:color w:val="000000"/>
          <w:sz w:val="19"/>
          <w:szCs w:val="19"/>
          <w:lang w:eastAsia="da-DK"/>
        </w:rPr>
        <w:t xml:space="preserve"> forstås det i pkt. </w:t>
      </w:r>
      <w:r w:rsidR="00067913">
        <w:rPr>
          <w:rFonts w:ascii="Tahoma" w:eastAsia="Times New Roman" w:hAnsi="Tahoma" w:cs="Tahoma"/>
          <w:color w:val="000000"/>
          <w:sz w:val="19"/>
          <w:szCs w:val="19"/>
          <w:lang w:eastAsia="da-DK"/>
        </w:rPr>
        <w:t>9</w:t>
      </w:r>
      <w:r w:rsidRPr="007C08AC">
        <w:rPr>
          <w:rFonts w:ascii="Tahoma" w:eastAsia="Times New Roman" w:hAnsi="Tahoma" w:cs="Tahoma"/>
          <w:color w:val="000000"/>
          <w:sz w:val="19"/>
          <w:szCs w:val="19"/>
          <w:lang w:eastAsia="da-DK"/>
        </w:rPr>
        <w:t xml:space="preserve"> nævnte organ, der har til opgave at varetage den overordnede </w:t>
      </w:r>
      <w:r w:rsidR="00CA33E0">
        <w:rPr>
          <w:rFonts w:ascii="Tahoma" w:eastAsia="Times New Roman" w:hAnsi="Tahoma" w:cs="Tahoma"/>
          <w:color w:val="000000"/>
          <w:sz w:val="19"/>
          <w:szCs w:val="19"/>
          <w:lang w:eastAsia="da-DK"/>
        </w:rPr>
        <w:t>koordinering</w:t>
      </w:r>
      <w:r w:rsidRPr="007C08AC">
        <w:rPr>
          <w:rFonts w:ascii="Tahoma" w:eastAsia="Times New Roman" w:hAnsi="Tahoma" w:cs="Tahoma"/>
          <w:color w:val="000000"/>
          <w:sz w:val="19"/>
          <w:szCs w:val="19"/>
          <w:lang w:eastAsia="da-DK"/>
        </w:rPr>
        <w:t xml:space="preserve"> af samarbejdet mellem partnerne</w:t>
      </w:r>
      <w:r w:rsidR="00CA33E0">
        <w:rPr>
          <w:rFonts w:ascii="Tahoma" w:eastAsia="Times New Roman" w:hAnsi="Tahoma" w:cs="Tahoma"/>
          <w:color w:val="000000"/>
          <w:sz w:val="19"/>
          <w:szCs w:val="19"/>
          <w:lang w:eastAsia="da-DK"/>
        </w:rPr>
        <w:t>, herunder ledelsen af de administrative opgaver, som partnerne efter aftalen varetager i et administrativ</w:t>
      </w:r>
      <w:r w:rsidR="00067913">
        <w:rPr>
          <w:rFonts w:ascii="Tahoma" w:eastAsia="Times New Roman" w:hAnsi="Tahoma" w:cs="Tahoma"/>
          <w:color w:val="000000"/>
          <w:sz w:val="19"/>
          <w:szCs w:val="19"/>
          <w:lang w:eastAsia="da-DK"/>
        </w:rPr>
        <w:t>t</w:t>
      </w:r>
      <w:r w:rsidR="00CA33E0">
        <w:rPr>
          <w:rFonts w:ascii="Tahoma" w:eastAsia="Times New Roman" w:hAnsi="Tahoma" w:cs="Tahoma"/>
          <w:color w:val="000000"/>
          <w:sz w:val="19"/>
          <w:szCs w:val="19"/>
          <w:lang w:eastAsia="da-DK"/>
        </w:rPr>
        <w:t xml:space="preserve"> fællesskab</w:t>
      </w:r>
    </w:p>
    <w:p w14:paraId="2D3BEBB9" w14:textId="77777777" w:rsidR="005A547E" w:rsidRPr="007C08AC" w:rsidRDefault="005A547E" w:rsidP="00C63BB4">
      <w:pPr>
        <w:pStyle w:val="Overskrift1"/>
        <w:rPr>
          <w:rFonts w:ascii="Tahoma" w:eastAsia="Times New Roman" w:hAnsi="Tahoma" w:cs="Tahoma"/>
          <w:color w:val="000000"/>
          <w:sz w:val="19"/>
          <w:szCs w:val="19"/>
          <w:lang w:eastAsia="da-DK"/>
        </w:rPr>
      </w:pPr>
      <w:bookmarkStart w:id="1" w:name="_Toc156831317"/>
      <w:r w:rsidRPr="007C08AC">
        <w:rPr>
          <w:rFonts w:ascii="Tahoma" w:eastAsia="Times New Roman" w:hAnsi="Tahoma" w:cs="Tahoma"/>
          <w:color w:val="000000"/>
          <w:sz w:val="19"/>
          <w:szCs w:val="19"/>
          <w:lang w:eastAsia="da-DK"/>
        </w:rPr>
        <w:t>2. Baggrund og formål</w:t>
      </w:r>
      <w:bookmarkEnd w:id="1"/>
    </w:p>
    <w:p w14:paraId="6ECEDC2A" w14:textId="54809B93" w:rsidR="00067913" w:rsidRDefault="005A547E" w:rsidP="00503618">
      <w:pPr>
        <w:pStyle w:val="Opstilling-punkttegn"/>
        <w:numPr>
          <w:ilvl w:val="0"/>
          <w:numId w:val="0"/>
        </w:numPr>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Samarbejdet er etableret med det formål at</w:t>
      </w:r>
      <w:r w:rsidR="00D73830" w:rsidRPr="007C08AC">
        <w:rPr>
          <w:rFonts w:ascii="Tahoma" w:eastAsia="Times New Roman" w:hAnsi="Tahoma" w:cs="Tahoma"/>
          <w:color w:val="000000"/>
          <w:sz w:val="19"/>
          <w:szCs w:val="19"/>
          <w:lang w:eastAsia="da-DK"/>
        </w:rPr>
        <w:t xml:space="preserve"> </w:t>
      </w:r>
      <w:r w:rsidR="00CA33E0">
        <w:rPr>
          <w:rFonts w:ascii="Tahoma" w:eastAsia="Times New Roman" w:hAnsi="Tahoma" w:cs="Tahoma"/>
          <w:color w:val="000000"/>
          <w:sz w:val="19"/>
          <w:szCs w:val="19"/>
          <w:lang w:eastAsia="da-DK"/>
        </w:rPr>
        <w:t xml:space="preserve">samarbejde om etableringen og driften af </w:t>
      </w:r>
      <w:r w:rsidR="0049175E">
        <w:rPr>
          <w:rFonts w:ascii="Tahoma" w:eastAsia="Times New Roman" w:hAnsi="Tahoma" w:cs="Tahoma"/>
          <w:color w:val="000000"/>
          <w:sz w:val="19"/>
          <w:szCs w:val="19"/>
          <w:lang w:eastAsia="da-DK"/>
        </w:rPr>
        <w:t>V</w:t>
      </w:r>
      <w:r w:rsidR="00CA33E0">
        <w:rPr>
          <w:rFonts w:ascii="Tahoma" w:eastAsia="Times New Roman" w:hAnsi="Tahoma" w:cs="Tahoma"/>
          <w:color w:val="000000"/>
          <w:sz w:val="19"/>
          <w:szCs w:val="19"/>
          <w:lang w:eastAsia="da-DK"/>
        </w:rPr>
        <w:t>iden</w:t>
      </w:r>
      <w:r w:rsidR="006F1195">
        <w:rPr>
          <w:rFonts w:ascii="Tahoma" w:eastAsia="Times New Roman" w:hAnsi="Tahoma" w:cs="Tahoma"/>
          <w:color w:val="000000"/>
          <w:sz w:val="19"/>
          <w:szCs w:val="19"/>
          <w:lang w:eastAsia="da-DK"/>
        </w:rPr>
        <w:t>s</w:t>
      </w:r>
      <w:r w:rsidR="00CA33E0">
        <w:rPr>
          <w:rFonts w:ascii="Tahoma" w:eastAsia="Times New Roman" w:hAnsi="Tahoma" w:cs="Tahoma"/>
          <w:color w:val="000000"/>
          <w:sz w:val="19"/>
          <w:szCs w:val="19"/>
          <w:lang w:eastAsia="da-DK"/>
        </w:rPr>
        <w:t xml:space="preserve">center for </w:t>
      </w:r>
      <w:r w:rsidR="0049175E">
        <w:rPr>
          <w:rFonts w:ascii="Tahoma" w:eastAsia="Times New Roman" w:hAnsi="Tahoma" w:cs="Tahoma"/>
          <w:color w:val="000000"/>
          <w:sz w:val="19"/>
          <w:szCs w:val="19"/>
          <w:lang w:eastAsia="da-DK"/>
        </w:rPr>
        <w:t xml:space="preserve">Jord- og Landbrug </w:t>
      </w:r>
      <w:r w:rsidR="00CA33E0">
        <w:rPr>
          <w:rFonts w:ascii="Tahoma" w:eastAsia="Times New Roman" w:hAnsi="Tahoma" w:cs="Tahoma"/>
          <w:color w:val="000000"/>
          <w:sz w:val="19"/>
          <w:szCs w:val="19"/>
          <w:lang w:eastAsia="da-DK"/>
        </w:rPr>
        <w:t>og at varetage de aftalte administrative opgaver i tilknytning til viden</w:t>
      </w:r>
      <w:r w:rsidR="00AB13CE">
        <w:rPr>
          <w:rFonts w:ascii="Tahoma" w:eastAsia="Times New Roman" w:hAnsi="Tahoma" w:cs="Tahoma"/>
          <w:color w:val="000000"/>
          <w:sz w:val="19"/>
          <w:szCs w:val="19"/>
          <w:lang w:eastAsia="da-DK"/>
        </w:rPr>
        <w:t>s</w:t>
      </w:r>
      <w:r w:rsidR="00CA33E0">
        <w:rPr>
          <w:rFonts w:ascii="Tahoma" w:eastAsia="Times New Roman" w:hAnsi="Tahoma" w:cs="Tahoma"/>
          <w:color w:val="000000"/>
          <w:sz w:val="19"/>
          <w:szCs w:val="19"/>
          <w:lang w:eastAsia="da-DK"/>
        </w:rPr>
        <w:t>centret i et administrativt fællesskab.</w:t>
      </w:r>
    </w:p>
    <w:p w14:paraId="10E12DCC" w14:textId="77777777" w:rsidR="00503618" w:rsidRPr="007C08AC" w:rsidRDefault="00CA33E0" w:rsidP="00503618">
      <w:pPr>
        <w:pStyle w:val="Opstilling-punkttegn"/>
        <w:numPr>
          <w:ilvl w:val="0"/>
          <w:numId w:val="0"/>
        </w:numPr>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 xml:space="preserve"> </w:t>
      </w:r>
    </w:p>
    <w:p w14:paraId="29A6AC60" w14:textId="64DD3F3A" w:rsidR="00503618" w:rsidRPr="007C08AC" w:rsidRDefault="00503618" w:rsidP="00503618">
      <w:pPr>
        <w:pStyle w:val="Opstilling-punkttegn"/>
        <w:numPr>
          <w:ilvl w:val="0"/>
          <w:numId w:val="0"/>
        </w:numPr>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Viden</w:t>
      </w:r>
      <w:r w:rsidR="006F1195">
        <w:rPr>
          <w:rFonts w:ascii="Tahoma" w:eastAsia="Times New Roman" w:hAnsi="Tahoma" w:cs="Tahoma"/>
          <w:color w:val="000000"/>
          <w:sz w:val="19"/>
          <w:szCs w:val="19"/>
          <w:lang w:eastAsia="da-DK"/>
        </w:rPr>
        <w:t>s</w:t>
      </w:r>
      <w:r w:rsidRPr="007C08AC">
        <w:rPr>
          <w:rFonts w:ascii="Tahoma" w:eastAsia="Times New Roman" w:hAnsi="Tahoma" w:cs="Tahoma"/>
          <w:color w:val="000000"/>
          <w:sz w:val="19"/>
          <w:szCs w:val="19"/>
          <w:lang w:eastAsia="da-DK"/>
        </w:rPr>
        <w:t>centrets mål er at:</w:t>
      </w:r>
    </w:p>
    <w:p w14:paraId="7A2F9A5D"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Understøtte alle udbydere af erhvervs- og arbejdsmarkedsuddannelser inden for videnscentrets område i deres arbejde med den digitalisering og grønne omstilling af uddannelserne, der følger af nye teknologier, klimaudfordringer og bæredygtig produktion, og i at udarbejde og afprøve nye undervisningsforløb.</w:t>
      </w:r>
    </w:p>
    <w:p w14:paraId="0F41EA88"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Bidrage til, at alle elever på erhvervsuddannelserne og kursister på arbejdsmarkedsuddannelserne udfordres og bliver så dygtige, som de kan.</w:t>
      </w:r>
    </w:p>
    <w:p w14:paraId="6ECF29E9"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Bidrage til at uddanne elever på erhvervsuddannelserne og kursister på arbejdsmarkedsuddannelserne til at håndtere og matche den teknologiske udvikling, grønne omstilling og det kompetencebehov, som arbejdsmarkedet efterspørger.</w:t>
      </w:r>
    </w:p>
    <w:p w14:paraId="1C87CCED" w14:textId="6D3BC583"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Bidrage til at øge erhvervsuddannelsernes og arbejdsmarkedsuddannelsernes prestige </w:t>
      </w:r>
      <w:r w:rsidR="00AB13CE">
        <w:rPr>
          <w:rFonts w:ascii="Tahoma" w:eastAsia="Times New Roman" w:hAnsi="Tahoma" w:cs="Tahoma"/>
          <w:color w:val="000000"/>
          <w:sz w:val="19"/>
          <w:szCs w:val="19"/>
          <w:lang w:eastAsia="da-DK"/>
        </w:rPr>
        <w:t xml:space="preserve">ved at styrke uddannelsernes kvalitet, </w:t>
      </w:r>
      <w:r w:rsidRPr="0049175E">
        <w:rPr>
          <w:rFonts w:ascii="Tahoma" w:eastAsia="Times New Roman" w:hAnsi="Tahoma" w:cs="Tahoma"/>
          <w:color w:val="000000"/>
          <w:sz w:val="19"/>
          <w:szCs w:val="19"/>
          <w:lang w:eastAsia="da-DK"/>
        </w:rPr>
        <w:t>og dermed tiltrække flere elever og kursister til uddannelserne.</w:t>
      </w:r>
    </w:p>
    <w:p w14:paraId="20CD6E8D"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Bidrage til fagfaglig opkvalificering og kompetenceudvikling af underviserne på erhvervs- og arbejdsmarkedsuddannelserne, så de har mulighed for at integrere den nyeste viden i undervisningen. </w:t>
      </w:r>
    </w:p>
    <w:p w14:paraId="0416D185"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Understøtte videndeling og samarbejde på tværs af udbydere af erhvervs- og arbejdsmarkedsuddannelser, virksomheder m.fl.</w:t>
      </w:r>
    </w:p>
    <w:p w14:paraId="7A709AED" w14:textId="77777777" w:rsidR="0049175E" w:rsidRPr="0049175E" w:rsidRDefault="0049175E" w:rsidP="0049175E">
      <w:pPr>
        <w:pStyle w:val="Opstilling-punkttegn"/>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Styrke og forankre viden om og kompetencer inden for bæredygtighed og grøn omstilling. </w:t>
      </w:r>
    </w:p>
    <w:p w14:paraId="6B7162F6" w14:textId="77777777" w:rsidR="007E47D3" w:rsidRPr="007C08AC" w:rsidRDefault="007E47D3" w:rsidP="00C63BB4">
      <w:pPr>
        <w:pStyle w:val="Overskrift1"/>
        <w:rPr>
          <w:rFonts w:ascii="Tahoma" w:eastAsia="Times New Roman" w:hAnsi="Tahoma" w:cs="Tahoma"/>
          <w:b w:val="0"/>
          <w:bCs w:val="0"/>
          <w:color w:val="000000"/>
          <w:sz w:val="19"/>
          <w:szCs w:val="19"/>
          <w:lang w:eastAsia="da-DK"/>
        </w:rPr>
      </w:pPr>
      <w:bookmarkStart w:id="2" w:name="_Toc156831318"/>
      <w:r w:rsidRPr="007C08AC">
        <w:rPr>
          <w:rFonts w:ascii="Tahoma" w:eastAsia="Times New Roman" w:hAnsi="Tahoma" w:cs="Tahoma"/>
          <w:color w:val="000000"/>
          <w:sz w:val="19"/>
          <w:szCs w:val="19"/>
          <w:lang w:eastAsia="da-DK"/>
        </w:rPr>
        <w:t>3. Opgaver</w:t>
      </w:r>
      <w:bookmarkEnd w:id="2"/>
    </w:p>
    <w:p w14:paraId="77EE607D" w14:textId="692856AF"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Samarbejdet omfatter følgende opgaver:</w:t>
      </w:r>
    </w:p>
    <w:p w14:paraId="0EF8959F" w14:textId="4A7D5C52" w:rsidR="0049175E" w:rsidRPr="0049175E" w:rsidRDefault="00AB13CE" w:rsidP="0049175E">
      <w:pPr>
        <w:pStyle w:val="Opstilling-punkttegn"/>
        <w:numPr>
          <w:ilvl w:val="0"/>
          <w:numId w:val="15"/>
        </w:numPr>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F</w:t>
      </w:r>
      <w:r w:rsidR="0049175E" w:rsidRPr="0049175E">
        <w:rPr>
          <w:rFonts w:ascii="Tahoma" w:eastAsia="Times New Roman" w:hAnsi="Tahoma" w:cs="Tahoma"/>
          <w:color w:val="000000"/>
          <w:sz w:val="19"/>
          <w:szCs w:val="19"/>
          <w:lang w:eastAsia="da-DK"/>
        </w:rPr>
        <w:t>ormidle viden om ny teknologi, bæredygtighed og grøn omstilling samt sikre, at undervisere på erhvervs- og arbejdsmarkedsuddannelser inden for videnscentrets område via kurser m.v. opdateres i seneste viden inden for disse områder.</w:t>
      </w:r>
    </w:p>
    <w:p w14:paraId="7190B220"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lastRenderedPageBreak/>
        <w:t>Sikre at videnscentrets særlige kapacitet inden for teknologier, digitalisering, bæredygtighed og grøn omstilling kommer alle elever og kursister på de erhvervs- og arbejdsmarkedsuddannelser, som videnscentret dækker, til gode. Det skal desuden sikres, at alle elever og kursister på de omfattede uddannelser får mulighed for at deltage i de relevante aktiviteter, som videnscentret gennemfører.</w:t>
      </w:r>
    </w:p>
    <w:p w14:paraId="570E6CC3"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Udvikle og formidle nye undervisningsforløb og -materialer. Disse kan være digitale og skal være tilgængelige for alle udbydere af erhvervs- og arbejdsmarkedsuddannelser. Udarbejdelsen af de nye undervisningsforløb og -materialer skal ske efter dialog med bl.a. erhvervsakademier, andre vidensinstitutioner samt relevante efteruddannelsesudvalg og faglige udvalg. Indholdet af de nye undervisningsforløb- og materialer skal have fokus på bæredygtighed og grøn omstilling, samt den viden og de teknologier, videnscentret rummer. </w:t>
      </w:r>
    </w:p>
    <w:p w14:paraId="5F6F477C"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Oprette faglærernetværk for undervisere hos både partnerskoler og øvrige udbydere af erhvervs- og arbejdsmarkedsuddannelser på videnscentrets område. Videnscentret skal hermed understøtte, at undervisere opnår de didaktiske kompetencer, der er nødvendige for, at brugen af digitalisering og teknologi øger elevernes læring.</w:t>
      </w:r>
    </w:p>
    <w:p w14:paraId="4B16474C"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Udvikle og indgå i nye former for samarbejde om bl.a. ny teknologi og grøn omstilling mellem udbydere af erhvervs- og arbejdsmarkedsuddannelser, virksomheder og andre uddannelsesinstitutioner, herunder grundskolen og de videregående uddannelser, samt regionale vækstmiljøer, eksisterende viden- og teknologicentre m.v. </w:t>
      </w:r>
    </w:p>
    <w:p w14:paraId="30BA13FD"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Indgå i samarbejdsprojekter med de videregående uddannelsesinstitutioner om fx kurser og praktikophold for erhvervsuddannelseselever, videreuddannelser og netværk på tværs af uddannelser mellem videnscentrene for erhvervsuddannelser, øvrige udbydere af erhvervs- og arbejdsmarkedsuddannelser og de uddannelsesinstitutioner, der udbyder relevante videregående uddannelser.</w:t>
      </w:r>
    </w:p>
    <w:p w14:paraId="6D9DA188"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Indkøbe og vedligeholde højt specialiseret udstyr, som det ikke er økonomisk muligt for de enkelte udbydere af erhvervs- og arbejdsmarkedsuddannelser inden for videnscentrets område at erhverve. Udstyret skal understøtte videnscentrets håndværksmæssige og teknologiske område og nyeste teknologi inden for grøn omstilling og bæredygtighed.</w:t>
      </w:r>
    </w:p>
    <w:p w14:paraId="534AC954" w14:textId="77777777" w:rsidR="0049175E" w:rsidRPr="0049175E" w:rsidRDefault="0049175E" w:rsidP="0049175E">
      <w:pPr>
        <w:pStyle w:val="Opstilling-punkttegn"/>
        <w:numPr>
          <w:ilvl w:val="0"/>
          <w:numId w:val="15"/>
        </w:numPr>
        <w:rPr>
          <w:rFonts w:ascii="Tahoma" w:eastAsia="Times New Roman" w:hAnsi="Tahoma" w:cs="Tahoma"/>
          <w:color w:val="000000"/>
          <w:sz w:val="19"/>
          <w:szCs w:val="19"/>
          <w:lang w:eastAsia="da-DK"/>
        </w:rPr>
      </w:pPr>
      <w:r w:rsidRPr="0049175E">
        <w:rPr>
          <w:rFonts w:ascii="Tahoma" w:eastAsia="Times New Roman" w:hAnsi="Tahoma" w:cs="Tahoma"/>
          <w:color w:val="000000"/>
          <w:sz w:val="19"/>
          <w:szCs w:val="19"/>
          <w:lang w:eastAsia="da-DK"/>
        </w:rPr>
        <w:t xml:space="preserve">Anvende den fælles videnscenterportal for at sikre, at erfaringer, viden, materialer mv. udviklet i regi af videnscentret deles og gøres tilgængelig for alle udbydere af erhvervs- og arbejdsmarkedsuddannelser samt undervisere, elever og kursister </w:t>
      </w:r>
    </w:p>
    <w:p w14:paraId="62AE7C73" w14:textId="2D997F32" w:rsidR="00EC744B" w:rsidRDefault="00CA33E0"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EC744B">
        <w:rPr>
          <w:rFonts w:ascii="Tahoma" w:eastAsia="Times New Roman" w:hAnsi="Tahoma" w:cs="Tahoma"/>
          <w:iCs/>
          <w:color w:val="000000"/>
          <w:sz w:val="19"/>
          <w:szCs w:val="19"/>
          <w:lang w:eastAsia="da-DK"/>
        </w:rPr>
        <w:t xml:space="preserve">De administrative opgaver, som skal varetages i forbindelse med varetagelsen af ovenstående opgaver, varetager partnerne i et administrativt fællesskab </w:t>
      </w:r>
      <w:bookmarkStart w:id="3" w:name="_GoBack"/>
      <w:bookmarkEnd w:id="3"/>
      <w:r w:rsidRPr="003411DF">
        <w:rPr>
          <w:rFonts w:ascii="Tahoma" w:eastAsia="Times New Roman" w:hAnsi="Tahoma" w:cs="Tahoma"/>
          <w:iCs/>
          <w:color w:val="000000"/>
          <w:sz w:val="19"/>
          <w:szCs w:val="19"/>
          <w:lang w:eastAsia="da-DK"/>
        </w:rPr>
        <w:t>med [p</w:t>
      </w:r>
      <w:r w:rsidR="00165236" w:rsidRPr="003411DF">
        <w:rPr>
          <w:rFonts w:ascii="Tahoma" w:eastAsia="Times New Roman" w:hAnsi="Tahoma" w:cs="Tahoma"/>
          <w:iCs/>
          <w:color w:val="000000"/>
          <w:sz w:val="19"/>
          <w:szCs w:val="19"/>
          <w:lang w:eastAsia="da-DK"/>
        </w:rPr>
        <w:t>artner xx]</w:t>
      </w:r>
      <w:r w:rsidR="00165236" w:rsidRPr="00EC744B">
        <w:rPr>
          <w:rFonts w:ascii="Tahoma" w:eastAsia="Times New Roman" w:hAnsi="Tahoma" w:cs="Tahoma"/>
          <w:iCs/>
          <w:color w:val="000000"/>
          <w:sz w:val="19"/>
          <w:szCs w:val="19"/>
          <w:lang w:eastAsia="da-DK"/>
        </w:rPr>
        <w:t xml:space="preserve"> som værtsinstitution</w:t>
      </w:r>
      <w:r w:rsidR="00AB13CE">
        <w:rPr>
          <w:rFonts w:ascii="Tahoma" w:eastAsia="Times New Roman" w:hAnsi="Tahoma" w:cs="Tahoma"/>
          <w:iCs/>
          <w:color w:val="000000"/>
          <w:sz w:val="19"/>
          <w:szCs w:val="19"/>
          <w:lang w:eastAsia="da-DK"/>
        </w:rPr>
        <w:t>.</w:t>
      </w:r>
    </w:p>
    <w:p w14:paraId="5AE926DC" w14:textId="08E317BE"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Såfremt en partner ikke deltager i samarbejdet vedrørende en eller flere af de anførte opgaver, er dette angivet i </w:t>
      </w:r>
      <w:r w:rsidR="00716510">
        <w:rPr>
          <w:rFonts w:ascii="Tahoma" w:eastAsia="Times New Roman" w:hAnsi="Tahoma" w:cs="Tahoma"/>
          <w:color w:val="000000"/>
          <w:sz w:val="19"/>
          <w:szCs w:val="19"/>
          <w:lang w:eastAsia="da-DK"/>
        </w:rPr>
        <w:t>denne samarbejdsaftale</w:t>
      </w:r>
      <w:r w:rsidR="00AB13CE">
        <w:rPr>
          <w:rFonts w:ascii="Tahoma" w:eastAsia="Times New Roman" w:hAnsi="Tahoma" w:cs="Tahoma"/>
          <w:color w:val="000000"/>
          <w:sz w:val="19"/>
          <w:szCs w:val="19"/>
          <w:lang w:eastAsia="da-DK"/>
        </w:rPr>
        <w:t>.</w:t>
      </w:r>
    </w:p>
    <w:p w14:paraId="3D84B305" w14:textId="77777777" w:rsidR="007E47D3" w:rsidRPr="007C08AC" w:rsidRDefault="007E47D3" w:rsidP="00C63BB4">
      <w:pPr>
        <w:pStyle w:val="Overskrift1"/>
        <w:rPr>
          <w:rFonts w:ascii="Tahoma" w:eastAsia="Times New Roman" w:hAnsi="Tahoma" w:cs="Tahoma"/>
          <w:b w:val="0"/>
          <w:bCs w:val="0"/>
          <w:color w:val="000000"/>
          <w:sz w:val="19"/>
          <w:szCs w:val="19"/>
          <w:lang w:eastAsia="da-DK"/>
        </w:rPr>
      </w:pPr>
      <w:bookmarkStart w:id="4" w:name="_Toc156831319"/>
      <w:r w:rsidRPr="007C08AC">
        <w:rPr>
          <w:rFonts w:ascii="Tahoma" w:eastAsia="Times New Roman" w:hAnsi="Tahoma" w:cs="Tahoma"/>
          <w:color w:val="000000"/>
          <w:sz w:val="19"/>
          <w:szCs w:val="19"/>
          <w:lang w:eastAsia="da-DK"/>
        </w:rPr>
        <w:t>4. Uddannelser</w:t>
      </w:r>
      <w:bookmarkEnd w:id="4"/>
    </w:p>
    <w:p w14:paraId="26D48C47" w14:textId="77777777" w:rsidR="007E47D3" w:rsidRPr="007C08AC" w:rsidRDefault="007E47D3" w:rsidP="005A547E">
      <w:pPr>
        <w:shd w:val="clear" w:color="auto" w:fill="FFFFFF"/>
        <w:spacing w:before="100" w:beforeAutospacing="1" w:after="100" w:afterAutospacing="1" w:line="240" w:lineRule="auto"/>
        <w:rPr>
          <w:rFonts w:ascii="Tahoma" w:eastAsia="Times New Roman" w:hAnsi="Tahoma" w:cs="Tahoma"/>
          <w:bCs/>
          <w:color w:val="000000"/>
          <w:sz w:val="19"/>
          <w:szCs w:val="19"/>
          <w:lang w:eastAsia="da-DK"/>
        </w:rPr>
      </w:pPr>
      <w:r w:rsidRPr="007C08AC">
        <w:rPr>
          <w:rFonts w:ascii="Tahoma" w:eastAsia="Times New Roman" w:hAnsi="Tahoma" w:cs="Tahoma"/>
          <w:bCs/>
          <w:color w:val="000000"/>
          <w:sz w:val="19"/>
          <w:szCs w:val="19"/>
          <w:lang w:eastAsia="da-DK"/>
        </w:rPr>
        <w:t>Videnscentret omfatter følgende erhvervsuddannelser:</w:t>
      </w:r>
    </w:p>
    <w:p w14:paraId="431641E1" w14:textId="77777777" w:rsidR="007E47D3" w:rsidRPr="007C08AC" w:rsidRDefault="007E47D3" w:rsidP="007E47D3">
      <w:pPr>
        <w:pStyle w:val="Opstilling-punkttegn"/>
        <w:rPr>
          <w:lang w:eastAsia="da-DK"/>
        </w:rPr>
      </w:pPr>
      <w:r w:rsidRPr="007C08AC">
        <w:rPr>
          <w:lang w:eastAsia="da-DK"/>
        </w:rPr>
        <w:t>[…]</w:t>
      </w:r>
    </w:p>
    <w:p w14:paraId="47EA3685" w14:textId="77777777" w:rsidR="007E47D3" w:rsidRDefault="007E47D3" w:rsidP="007E47D3">
      <w:pPr>
        <w:pStyle w:val="Opstilling-punkttegn"/>
        <w:rPr>
          <w:lang w:eastAsia="da-DK"/>
        </w:rPr>
      </w:pPr>
      <w:r w:rsidRPr="007C08AC">
        <w:rPr>
          <w:lang w:eastAsia="da-DK"/>
        </w:rPr>
        <w:t>[…]</w:t>
      </w:r>
    </w:p>
    <w:p w14:paraId="7F3A67BA" w14:textId="77777777" w:rsidR="0049175E" w:rsidRPr="007C08AC" w:rsidRDefault="0049175E" w:rsidP="0049175E">
      <w:pPr>
        <w:shd w:val="clear" w:color="auto" w:fill="FFFFFF"/>
        <w:spacing w:before="100" w:beforeAutospacing="1" w:after="100" w:afterAutospacing="1" w:line="240" w:lineRule="auto"/>
        <w:rPr>
          <w:rFonts w:ascii="Tahoma" w:eastAsia="Times New Roman" w:hAnsi="Tahoma" w:cs="Tahoma"/>
          <w:bCs/>
          <w:color w:val="000000"/>
          <w:sz w:val="19"/>
          <w:szCs w:val="19"/>
          <w:lang w:eastAsia="da-DK"/>
        </w:rPr>
      </w:pPr>
      <w:r w:rsidRPr="007C08AC">
        <w:rPr>
          <w:rFonts w:ascii="Tahoma" w:eastAsia="Times New Roman" w:hAnsi="Tahoma" w:cs="Tahoma"/>
          <w:bCs/>
          <w:color w:val="000000"/>
          <w:sz w:val="19"/>
          <w:szCs w:val="19"/>
          <w:lang w:eastAsia="da-DK"/>
        </w:rPr>
        <w:t xml:space="preserve">Videnscentret omfatter følgende </w:t>
      </w:r>
      <w:r>
        <w:rPr>
          <w:rFonts w:ascii="Tahoma" w:eastAsia="Times New Roman" w:hAnsi="Tahoma" w:cs="Tahoma"/>
          <w:bCs/>
          <w:color w:val="000000"/>
          <w:sz w:val="19"/>
          <w:szCs w:val="19"/>
          <w:lang w:eastAsia="da-DK"/>
        </w:rPr>
        <w:t>arbejdsmarkedsuddannelser</w:t>
      </w:r>
      <w:r w:rsidRPr="007C08AC">
        <w:rPr>
          <w:rFonts w:ascii="Tahoma" w:eastAsia="Times New Roman" w:hAnsi="Tahoma" w:cs="Tahoma"/>
          <w:bCs/>
          <w:color w:val="000000"/>
          <w:sz w:val="19"/>
          <w:szCs w:val="19"/>
          <w:lang w:eastAsia="da-DK"/>
        </w:rPr>
        <w:t>:</w:t>
      </w:r>
    </w:p>
    <w:p w14:paraId="7EAA3B7C" w14:textId="77777777" w:rsidR="0049175E" w:rsidRPr="007C08AC" w:rsidRDefault="0049175E" w:rsidP="0049175E">
      <w:pPr>
        <w:pStyle w:val="Opstilling-punkttegn"/>
        <w:rPr>
          <w:lang w:eastAsia="da-DK"/>
        </w:rPr>
      </w:pPr>
      <w:r w:rsidRPr="007C08AC">
        <w:rPr>
          <w:lang w:eastAsia="da-DK"/>
        </w:rPr>
        <w:t>[…]</w:t>
      </w:r>
    </w:p>
    <w:p w14:paraId="63B8FA0F" w14:textId="77777777" w:rsidR="0049175E" w:rsidRPr="007C08AC" w:rsidRDefault="0049175E" w:rsidP="0049175E">
      <w:pPr>
        <w:pStyle w:val="Opstilling-punkttegn"/>
        <w:rPr>
          <w:lang w:eastAsia="da-DK"/>
        </w:rPr>
      </w:pPr>
      <w:r w:rsidRPr="007C08AC">
        <w:rPr>
          <w:lang w:eastAsia="da-DK"/>
        </w:rPr>
        <w:t>[…]</w:t>
      </w:r>
    </w:p>
    <w:p w14:paraId="4A5DEE96" w14:textId="77777777" w:rsidR="005A547E" w:rsidRPr="007C08AC" w:rsidRDefault="007E47D3" w:rsidP="00C63BB4">
      <w:pPr>
        <w:pStyle w:val="Overskrift1"/>
        <w:rPr>
          <w:rFonts w:ascii="Tahoma" w:eastAsia="Times New Roman" w:hAnsi="Tahoma" w:cs="Tahoma"/>
          <w:color w:val="000000"/>
          <w:sz w:val="19"/>
          <w:szCs w:val="19"/>
          <w:lang w:eastAsia="da-DK"/>
        </w:rPr>
      </w:pPr>
      <w:bookmarkStart w:id="5" w:name="_Toc156831320"/>
      <w:r w:rsidRPr="007C08AC">
        <w:rPr>
          <w:rFonts w:ascii="Tahoma" w:eastAsia="Times New Roman" w:hAnsi="Tahoma" w:cs="Tahoma"/>
          <w:color w:val="000000"/>
          <w:sz w:val="19"/>
          <w:szCs w:val="19"/>
          <w:lang w:eastAsia="da-DK"/>
        </w:rPr>
        <w:lastRenderedPageBreak/>
        <w:t>5</w:t>
      </w:r>
      <w:r w:rsidR="005A547E" w:rsidRPr="007C08AC">
        <w:rPr>
          <w:rFonts w:ascii="Tahoma" w:eastAsia="Times New Roman" w:hAnsi="Tahoma" w:cs="Tahoma"/>
          <w:color w:val="000000"/>
          <w:sz w:val="19"/>
          <w:szCs w:val="19"/>
          <w:lang w:eastAsia="da-DK"/>
        </w:rPr>
        <w:t>. Samarbejdsmodel</w:t>
      </w:r>
      <w:bookmarkEnd w:id="5"/>
    </w:p>
    <w:p w14:paraId="1096C1DE" w14:textId="77777777" w:rsidR="00F82AAD"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Samarbejdet er overordnet baseret på en mo</w:t>
      </w:r>
      <w:r w:rsidR="00F82AAD">
        <w:rPr>
          <w:rFonts w:ascii="Tahoma" w:eastAsia="Times New Roman" w:hAnsi="Tahoma" w:cs="Tahoma"/>
          <w:color w:val="000000"/>
          <w:sz w:val="19"/>
          <w:szCs w:val="19"/>
          <w:lang w:eastAsia="da-DK"/>
        </w:rPr>
        <w:t xml:space="preserve">del, hvorved partnerne </w:t>
      </w:r>
      <w:r w:rsidR="004A2BE9">
        <w:rPr>
          <w:rFonts w:ascii="Tahoma" w:eastAsia="Times New Roman" w:hAnsi="Tahoma" w:cs="Tahoma"/>
          <w:color w:val="000000"/>
          <w:sz w:val="19"/>
          <w:szCs w:val="19"/>
          <w:lang w:eastAsia="da-DK"/>
        </w:rPr>
        <w:t>samarbejder gennem styregruppen om</w:t>
      </w:r>
      <w:r w:rsidR="00EF116D">
        <w:rPr>
          <w:rFonts w:ascii="Tahoma" w:eastAsia="Times New Roman" w:hAnsi="Tahoma" w:cs="Tahoma"/>
          <w:color w:val="000000"/>
          <w:sz w:val="19"/>
          <w:szCs w:val="19"/>
          <w:lang w:eastAsia="da-DK"/>
        </w:rPr>
        <w:t xml:space="preserve"> videnscentrets opgaver </w:t>
      </w:r>
      <w:r w:rsidR="004A2BE9">
        <w:rPr>
          <w:rFonts w:ascii="Tahoma" w:eastAsia="Times New Roman" w:hAnsi="Tahoma" w:cs="Tahoma"/>
          <w:color w:val="000000"/>
          <w:sz w:val="19"/>
          <w:szCs w:val="19"/>
          <w:lang w:eastAsia="da-DK"/>
        </w:rPr>
        <w:t xml:space="preserve">og overlader de administrative opgaver i tilknytning hertil </w:t>
      </w:r>
      <w:r w:rsidR="00EF116D">
        <w:rPr>
          <w:rFonts w:ascii="Tahoma" w:eastAsia="Times New Roman" w:hAnsi="Tahoma" w:cs="Tahoma"/>
          <w:color w:val="000000"/>
          <w:sz w:val="19"/>
          <w:szCs w:val="19"/>
          <w:lang w:eastAsia="da-DK"/>
        </w:rPr>
        <w:t xml:space="preserve">til fælles </w:t>
      </w:r>
      <w:r w:rsidRPr="007C08AC">
        <w:rPr>
          <w:rFonts w:ascii="Tahoma" w:eastAsia="Times New Roman" w:hAnsi="Tahoma" w:cs="Tahoma"/>
          <w:color w:val="000000"/>
          <w:sz w:val="19"/>
          <w:szCs w:val="19"/>
          <w:lang w:eastAsia="da-DK"/>
        </w:rPr>
        <w:t>varetage</w:t>
      </w:r>
      <w:r w:rsidR="00EF116D">
        <w:rPr>
          <w:rFonts w:ascii="Tahoma" w:eastAsia="Times New Roman" w:hAnsi="Tahoma" w:cs="Tahoma"/>
          <w:color w:val="000000"/>
          <w:sz w:val="19"/>
          <w:szCs w:val="19"/>
          <w:lang w:eastAsia="da-DK"/>
        </w:rPr>
        <w:t>l</w:t>
      </w:r>
      <w:r w:rsidR="00F82AAD">
        <w:rPr>
          <w:rFonts w:ascii="Tahoma" w:eastAsia="Times New Roman" w:hAnsi="Tahoma" w:cs="Tahoma"/>
          <w:color w:val="000000"/>
          <w:sz w:val="19"/>
          <w:szCs w:val="19"/>
          <w:lang w:eastAsia="da-DK"/>
        </w:rPr>
        <w:t>s</w:t>
      </w:r>
      <w:r w:rsidR="00EF116D">
        <w:rPr>
          <w:rFonts w:ascii="Tahoma" w:eastAsia="Times New Roman" w:hAnsi="Tahoma" w:cs="Tahoma"/>
          <w:color w:val="000000"/>
          <w:sz w:val="19"/>
          <w:szCs w:val="19"/>
          <w:lang w:eastAsia="da-DK"/>
        </w:rPr>
        <w:t>e</w:t>
      </w:r>
      <w:r w:rsidR="00F82AAD">
        <w:rPr>
          <w:rFonts w:ascii="Tahoma" w:eastAsia="Times New Roman" w:hAnsi="Tahoma" w:cs="Tahoma"/>
          <w:color w:val="000000"/>
          <w:sz w:val="19"/>
          <w:szCs w:val="19"/>
          <w:lang w:eastAsia="da-DK"/>
        </w:rPr>
        <w:t xml:space="preserve"> af </w:t>
      </w:r>
      <w:r w:rsidRPr="007C08AC">
        <w:rPr>
          <w:rFonts w:ascii="Tahoma" w:eastAsia="Times New Roman" w:hAnsi="Tahoma" w:cs="Tahoma"/>
          <w:color w:val="000000"/>
          <w:sz w:val="19"/>
          <w:szCs w:val="19"/>
          <w:lang w:eastAsia="da-DK"/>
        </w:rPr>
        <w:t>en partner (værtsinstitution).</w:t>
      </w:r>
      <w:r w:rsidR="00F82AAD">
        <w:rPr>
          <w:rFonts w:ascii="Tahoma" w:eastAsia="Times New Roman" w:hAnsi="Tahoma" w:cs="Tahoma"/>
          <w:color w:val="000000"/>
          <w:sz w:val="19"/>
          <w:szCs w:val="19"/>
          <w:lang w:eastAsia="da-DK"/>
        </w:rPr>
        <w:t xml:space="preserve"> </w:t>
      </w:r>
      <w:r w:rsidRPr="007C08AC">
        <w:rPr>
          <w:rFonts w:ascii="Tahoma" w:eastAsia="Times New Roman" w:hAnsi="Tahoma" w:cs="Tahoma"/>
          <w:color w:val="000000"/>
          <w:sz w:val="19"/>
          <w:szCs w:val="19"/>
          <w:lang w:eastAsia="da-DK"/>
        </w:rPr>
        <w:t xml:space="preserve">Partnerne varetager deres interesser i samarbejdet gennem repræsentation i styregruppen. </w:t>
      </w:r>
    </w:p>
    <w:p w14:paraId="02981F2B" w14:textId="77777777" w:rsidR="007E47D3"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er selvstændig ansvarlig for udførelse af </w:t>
      </w:r>
      <w:r w:rsidR="004A2BE9">
        <w:rPr>
          <w:rFonts w:ascii="Tahoma" w:eastAsia="Times New Roman" w:hAnsi="Tahoma" w:cs="Tahoma"/>
          <w:color w:val="000000"/>
          <w:sz w:val="19"/>
          <w:szCs w:val="19"/>
          <w:lang w:eastAsia="da-DK"/>
        </w:rPr>
        <w:t xml:space="preserve">de fælles administrative </w:t>
      </w:r>
      <w:r w:rsidRPr="007C08AC">
        <w:rPr>
          <w:rFonts w:ascii="Tahoma" w:eastAsia="Times New Roman" w:hAnsi="Tahoma" w:cs="Tahoma"/>
          <w:color w:val="000000"/>
          <w:sz w:val="19"/>
          <w:szCs w:val="19"/>
          <w:lang w:eastAsia="da-DK"/>
        </w:rPr>
        <w:t>opgave</w:t>
      </w:r>
      <w:r w:rsidR="004A2BE9">
        <w:rPr>
          <w:rFonts w:ascii="Tahoma" w:eastAsia="Times New Roman" w:hAnsi="Tahoma" w:cs="Tahoma"/>
          <w:color w:val="000000"/>
          <w:sz w:val="19"/>
          <w:szCs w:val="19"/>
          <w:lang w:eastAsia="da-DK"/>
        </w:rPr>
        <w:t>r</w:t>
      </w:r>
      <w:r w:rsidRPr="007C08AC">
        <w:rPr>
          <w:rFonts w:ascii="Tahoma" w:eastAsia="Times New Roman" w:hAnsi="Tahoma" w:cs="Tahoma"/>
          <w:color w:val="000000"/>
          <w:sz w:val="19"/>
          <w:szCs w:val="19"/>
          <w:lang w:eastAsia="da-DK"/>
        </w:rPr>
        <w:t xml:space="preserve">, herunder ansættelse og instruktion af medarbejdere, anskaffelse af udstyr m.v. Værtsinstitutionen har krav på refusion af omkostninger fra de øvrige partnere, </w:t>
      </w:r>
      <w:r w:rsidR="00194F03">
        <w:rPr>
          <w:rFonts w:ascii="Tahoma" w:eastAsia="Times New Roman" w:hAnsi="Tahoma" w:cs="Tahoma"/>
          <w:color w:val="000000"/>
          <w:sz w:val="19"/>
          <w:szCs w:val="19"/>
          <w:lang w:eastAsia="da-DK"/>
        </w:rPr>
        <w:t xml:space="preserve">hvis de overstiger de årlige driftsmidler til </w:t>
      </w:r>
      <w:r w:rsidR="004A2BE9">
        <w:rPr>
          <w:rFonts w:ascii="Tahoma" w:eastAsia="Times New Roman" w:hAnsi="Tahoma" w:cs="Tahoma"/>
          <w:color w:val="000000"/>
          <w:sz w:val="19"/>
          <w:szCs w:val="19"/>
          <w:lang w:eastAsia="da-DK"/>
        </w:rPr>
        <w:t xml:space="preserve">varetagelsen af de fælles administrative opgaver i tilknytning til </w:t>
      </w:r>
      <w:r w:rsidR="00194F03">
        <w:rPr>
          <w:rFonts w:ascii="Tahoma" w:eastAsia="Times New Roman" w:hAnsi="Tahoma" w:cs="Tahoma"/>
          <w:color w:val="000000"/>
          <w:sz w:val="19"/>
          <w:szCs w:val="19"/>
          <w:lang w:eastAsia="da-DK"/>
        </w:rPr>
        <w:t>videnscentret og</w:t>
      </w:r>
      <w:r w:rsidRPr="007C08AC">
        <w:rPr>
          <w:rFonts w:ascii="Tahoma" w:eastAsia="Times New Roman" w:hAnsi="Tahoma" w:cs="Tahoma"/>
          <w:color w:val="000000"/>
          <w:sz w:val="19"/>
          <w:szCs w:val="19"/>
          <w:lang w:eastAsia="da-DK"/>
        </w:rPr>
        <w:t xml:space="preserve"> er afholdt i overensstemmelse med de aftalte retningslinjer for udførelse af opgaven. </w:t>
      </w:r>
    </w:p>
    <w:p w14:paraId="20F06CF8" w14:textId="16CF7255"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Det er styregruppen, der på partnernes vegne optræder i forhold til værtsinstitutionen vedrørende den fælles udførelse af </w:t>
      </w:r>
      <w:r w:rsidR="004A2BE9">
        <w:rPr>
          <w:rFonts w:ascii="Tahoma" w:eastAsia="Times New Roman" w:hAnsi="Tahoma" w:cs="Tahoma"/>
          <w:color w:val="000000"/>
          <w:sz w:val="19"/>
          <w:szCs w:val="19"/>
          <w:lang w:eastAsia="da-DK"/>
        </w:rPr>
        <w:t>de fælles administrative opgaver i tilknytning til viden</w:t>
      </w:r>
      <w:r w:rsidR="006F1195">
        <w:rPr>
          <w:rFonts w:ascii="Tahoma" w:eastAsia="Times New Roman" w:hAnsi="Tahoma" w:cs="Tahoma"/>
          <w:color w:val="000000"/>
          <w:sz w:val="19"/>
          <w:szCs w:val="19"/>
          <w:lang w:eastAsia="da-DK"/>
        </w:rPr>
        <w:t>s</w:t>
      </w:r>
      <w:r w:rsidR="004A2BE9">
        <w:rPr>
          <w:rFonts w:ascii="Tahoma" w:eastAsia="Times New Roman" w:hAnsi="Tahoma" w:cs="Tahoma"/>
          <w:color w:val="000000"/>
          <w:sz w:val="19"/>
          <w:szCs w:val="19"/>
          <w:lang w:eastAsia="da-DK"/>
        </w:rPr>
        <w:t>centret</w:t>
      </w:r>
      <w:r w:rsidRPr="007C08AC">
        <w:rPr>
          <w:rFonts w:ascii="Tahoma" w:eastAsia="Times New Roman" w:hAnsi="Tahoma" w:cs="Tahoma"/>
          <w:color w:val="000000"/>
          <w:sz w:val="19"/>
          <w:szCs w:val="19"/>
          <w:lang w:eastAsia="da-DK"/>
        </w:rPr>
        <w:t xml:space="preserve">. Styregruppen kan ikke indgå forpligtelser eller i øvrigt optræde udadtil på partnernes vegne i andre forhold end til værtsinstitutionen. Styregruppen beslutter eventuel optagelse af nye </w:t>
      </w:r>
      <w:r w:rsidR="000F4F34">
        <w:rPr>
          <w:rFonts w:ascii="Tahoma" w:eastAsia="Times New Roman" w:hAnsi="Tahoma" w:cs="Tahoma"/>
          <w:color w:val="000000"/>
          <w:sz w:val="19"/>
          <w:szCs w:val="19"/>
          <w:lang w:eastAsia="da-DK"/>
        </w:rPr>
        <w:t>udbydere</w:t>
      </w:r>
      <w:r w:rsidRPr="007C08AC">
        <w:rPr>
          <w:rFonts w:ascii="Tahoma" w:eastAsia="Times New Roman" w:hAnsi="Tahoma" w:cs="Tahoma"/>
          <w:color w:val="000000"/>
          <w:sz w:val="19"/>
          <w:szCs w:val="19"/>
          <w:lang w:eastAsia="da-DK"/>
        </w:rPr>
        <w:t xml:space="preserve"> i fællesskabet.</w:t>
      </w:r>
    </w:p>
    <w:p w14:paraId="4291305A" w14:textId="07254D35" w:rsidR="006F6C65" w:rsidRDefault="006F6C65" w:rsidP="006F6C65">
      <w:pPr>
        <w:pStyle w:val="Overskrift1"/>
        <w:rPr>
          <w:rFonts w:ascii="Tahoma" w:eastAsia="Times New Roman" w:hAnsi="Tahoma" w:cs="Tahoma"/>
          <w:color w:val="000000"/>
          <w:sz w:val="19"/>
          <w:szCs w:val="19"/>
          <w:lang w:eastAsia="da-DK"/>
        </w:rPr>
      </w:pPr>
      <w:bookmarkStart w:id="6" w:name="_Toc156831321"/>
      <w:r>
        <w:rPr>
          <w:rFonts w:ascii="Tahoma" w:eastAsia="Times New Roman" w:hAnsi="Tahoma" w:cs="Tahoma"/>
          <w:color w:val="000000"/>
          <w:sz w:val="19"/>
          <w:szCs w:val="19"/>
          <w:lang w:eastAsia="da-DK"/>
        </w:rPr>
        <w:t xml:space="preserve">6. Organisering af samarbejde med øvrige </w:t>
      </w:r>
      <w:r w:rsidR="00AB13CE">
        <w:rPr>
          <w:rFonts w:ascii="Tahoma" w:eastAsia="Times New Roman" w:hAnsi="Tahoma" w:cs="Tahoma"/>
          <w:color w:val="000000"/>
          <w:sz w:val="19"/>
          <w:szCs w:val="19"/>
          <w:lang w:eastAsia="da-DK"/>
        </w:rPr>
        <w:t>udbydere</w:t>
      </w:r>
      <w:bookmarkEnd w:id="6"/>
    </w:p>
    <w:p w14:paraId="2495689D" w14:textId="77777777" w:rsidR="00AB13CE" w:rsidRDefault="00AB13CE" w:rsidP="006F6C65">
      <w:pPr>
        <w:rPr>
          <w:rFonts w:ascii="Tahoma" w:eastAsia="Times New Roman" w:hAnsi="Tahoma" w:cs="Tahoma"/>
          <w:color w:val="000000"/>
          <w:sz w:val="19"/>
          <w:szCs w:val="19"/>
          <w:lang w:eastAsia="da-DK"/>
        </w:rPr>
      </w:pPr>
    </w:p>
    <w:p w14:paraId="56F8B766" w14:textId="5AE8455D" w:rsidR="006F6C65" w:rsidRPr="00165236" w:rsidRDefault="00067913" w:rsidP="006F6C65">
      <w:pPr>
        <w:rPr>
          <w:rFonts w:ascii="Tahoma" w:eastAsia="Times New Roman" w:hAnsi="Tahoma" w:cs="Tahoma"/>
          <w:color w:val="000000"/>
          <w:sz w:val="19"/>
          <w:szCs w:val="19"/>
          <w:lang w:eastAsia="da-DK"/>
        </w:rPr>
      </w:pPr>
      <w:r w:rsidRPr="00165236">
        <w:rPr>
          <w:rFonts w:ascii="Tahoma" w:eastAsia="Times New Roman" w:hAnsi="Tahoma" w:cs="Tahoma"/>
          <w:color w:val="000000"/>
          <w:sz w:val="19"/>
          <w:szCs w:val="19"/>
          <w:lang w:eastAsia="da-DK"/>
        </w:rPr>
        <w:t>Partnerne i videns</w:t>
      </w:r>
      <w:r w:rsidR="006F6C65" w:rsidRPr="00165236">
        <w:rPr>
          <w:rFonts w:ascii="Tahoma" w:eastAsia="Times New Roman" w:hAnsi="Tahoma" w:cs="Tahoma"/>
          <w:color w:val="000000"/>
          <w:sz w:val="19"/>
          <w:szCs w:val="19"/>
          <w:lang w:eastAsia="da-DK"/>
        </w:rPr>
        <w:t>centret forpligte</w:t>
      </w:r>
      <w:r w:rsidRPr="00165236">
        <w:rPr>
          <w:rFonts w:ascii="Tahoma" w:eastAsia="Times New Roman" w:hAnsi="Tahoma" w:cs="Tahoma"/>
          <w:color w:val="000000"/>
          <w:sz w:val="19"/>
          <w:szCs w:val="19"/>
          <w:lang w:eastAsia="da-DK"/>
        </w:rPr>
        <w:t>r sig</w:t>
      </w:r>
      <w:r w:rsidR="006F6C65" w:rsidRPr="00165236">
        <w:rPr>
          <w:rFonts w:ascii="Tahoma" w:eastAsia="Times New Roman" w:hAnsi="Tahoma" w:cs="Tahoma"/>
          <w:color w:val="000000"/>
          <w:sz w:val="19"/>
          <w:szCs w:val="19"/>
          <w:lang w:eastAsia="da-DK"/>
        </w:rPr>
        <w:t xml:space="preserve"> til at skabe en organisering af videnscentret, der sikrer, at v</w:t>
      </w:r>
      <w:r w:rsidRPr="00165236">
        <w:rPr>
          <w:rFonts w:ascii="Tahoma" w:eastAsia="Times New Roman" w:hAnsi="Tahoma" w:cs="Tahoma"/>
          <w:color w:val="000000"/>
          <w:sz w:val="19"/>
          <w:szCs w:val="19"/>
          <w:lang w:eastAsia="da-DK"/>
        </w:rPr>
        <w:t xml:space="preserve">idenscentret bliver nationalt. Organiseringen skal desuden sikre, at </w:t>
      </w:r>
      <w:r w:rsidR="00165236" w:rsidRPr="00165236">
        <w:rPr>
          <w:rFonts w:ascii="Tahoma" w:eastAsia="Times New Roman" w:hAnsi="Tahoma" w:cs="Tahoma"/>
          <w:color w:val="000000"/>
          <w:sz w:val="19"/>
          <w:szCs w:val="19"/>
          <w:lang w:eastAsia="da-DK"/>
        </w:rPr>
        <w:t xml:space="preserve">videnscentret inddrager og samarbejder med </w:t>
      </w:r>
      <w:r w:rsidRPr="00165236">
        <w:rPr>
          <w:rFonts w:ascii="Tahoma" w:eastAsia="Times New Roman" w:hAnsi="Tahoma" w:cs="Tahoma"/>
          <w:color w:val="000000"/>
          <w:sz w:val="19"/>
          <w:szCs w:val="19"/>
          <w:lang w:eastAsia="da-DK"/>
        </w:rPr>
        <w:t xml:space="preserve">de øvrige </w:t>
      </w:r>
      <w:r w:rsidR="00AB13CE">
        <w:rPr>
          <w:rFonts w:ascii="Tahoma" w:eastAsia="Times New Roman" w:hAnsi="Tahoma" w:cs="Tahoma"/>
          <w:color w:val="000000"/>
          <w:sz w:val="19"/>
          <w:szCs w:val="19"/>
          <w:lang w:eastAsia="da-DK"/>
        </w:rPr>
        <w:t>udbydere af erhvervs- og arbejdsmarkedsuddannelser</w:t>
      </w:r>
      <w:r w:rsidRPr="00165236">
        <w:rPr>
          <w:rFonts w:ascii="Tahoma" w:eastAsia="Times New Roman" w:hAnsi="Tahoma" w:cs="Tahoma"/>
          <w:color w:val="000000"/>
          <w:sz w:val="19"/>
          <w:szCs w:val="19"/>
          <w:lang w:eastAsia="da-DK"/>
        </w:rPr>
        <w:t xml:space="preserve"> inden for videnscentrets område, </w:t>
      </w:r>
      <w:r w:rsidR="006F1195">
        <w:rPr>
          <w:rFonts w:ascii="Tahoma" w:eastAsia="Times New Roman" w:hAnsi="Tahoma" w:cs="Tahoma"/>
          <w:color w:val="000000"/>
          <w:sz w:val="19"/>
          <w:szCs w:val="19"/>
          <w:lang w:eastAsia="da-DK"/>
        </w:rPr>
        <w:t xml:space="preserve">samt at der sker en </w:t>
      </w:r>
      <w:proofErr w:type="spellStart"/>
      <w:r w:rsidR="006F1195">
        <w:rPr>
          <w:rFonts w:ascii="Tahoma" w:eastAsia="Times New Roman" w:hAnsi="Tahoma" w:cs="Tahoma"/>
          <w:color w:val="000000"/>
          <w:sz w:val="19"/>
          <w:szCs w:val="19"/>
          <w:lang w:eastAsia="da-DK"/>
        </w:rPr>
        <w:t>viden</w:t>
      </w:r>
      <w:r w:rsidR="00165236" w:rsidRPr="00165236">
        <w:rPr>
          <w:rFonts w:ascii="Tahoma" w:eastAsia="Times New Roman" w:hAnsi="Tahoma" w:cs="Tahoma"/>
          <w:color w:val="000000"/>
          <w:sz w:val="19"/>
          <w:szCs w:val="19"/>
          <w:lang w:eastAsia="da-DK"/>
        </w:rPr>
        <w:t>spredning</w:t>
      </w:r>
      <w:proofErr w:type="spellEnd"/>
      <w:r w:rsidR="00165236" w:rsidRPr="00165236">
        <w:rPr>
          <w:rFonts w:ascii="Tahoma" w:eastAsia="Times New Roman" w:hAnsi="Tahoma" w:cs="Tahoma"/>
          <w:color w:val="000000"/>
          <w:sz w:val="19"/>
          <w:szCs w:val="19"/>
          <w:lang w:eastAsia="da-DK"/>
        </w:rPr>
        <w:t xml:space="preserve"> og formidling fra videnscentret til de øvrige </w:t>
      </w:r>
      <w:r w:rsidR="00AB13CE">
        <w:rPr>
          <w:rFonts w:ascii="Tahoma" w:eastAsia="Times New Roman" w:hAnsi="Tahoma" w:cs="Tahoma"/>
          <w:color w:val="000000"/>
          <w:sz w:val="19"/>
          <w:szCs w:val="19"/>
          <w:lang w:eastAsia="da-DK"/>
        </w:rPr>
        <w:t>udbydere</w:t>
      </w:r>
      <w:r w:rsidR="00165236" w:rsidRPr="00165236">
        <w:rPr>
          <w:rFonts w:ascii="Tahoma" w:eastAsia="Times New Roman" w:hAnsi="Tahoma" w:cs="Tahoma"/>
          <w:color w:val="000000"/>
          <w:sz w:val="19"/>
          <w:szCs w:val="19"/>
          <w:lang w:eastAsia="da-DK"/>
        </w:rPr>
        <w:t>.</w:t>
      </w:r>
    </w:p>
    <w:p w14:paraId="1EA0A191" w14:textId="66141E89" w:rsidR="005A547E" w:rsidRPr="007C08AC" w:rsidRDefault="006F6C65" w:rsidP="00C63BB4">
      <w:pPr>
        <w:pStyle w:val="Overskrift1"/>
        <w:rPr>
          <w:rFonts w:ascii="Tahoma" w:eastAsia="Times New Roman" w:hAnsi="Tahoma" w:cs="Tahoma"/>
          <w:color w:val="000000"/>
          <w:sz w:val="19"/>
          <w:szCs w:val="19"/>
          <w:lang w:eastAsia="da-DK"/>
        </w:rPr>
      </w:pPr>
      <w:bookmarkStart w:id="7" w:name="_Toc156831322"/>
      <w:r>
        <w:rPr>
          <w:rFonts w:ascii="Tahoma" w:eastAsia="Times New Roman" w:hAnsi="Tahoma" w:cs="Tahoma"/>
          <w:color w:val="000000"/>
          <w:sz w:val="19"/>
          <w:szCs w:val="19"/>
          <w:lang w:eastAsia="da-DK"/>
        </w:rPr>
        <w:t>7</w:t>
      </w:r>
      <w:r w:rsidR="005A547E" w:rsidRPr="007C08AC">
        <w:rPr>
          <w:rFonts w:ascii="Tahoma" w:eastAsia="Times New Roman" w:hAnsi="Tahoma" w:cs="Tahoma"/>
          <w:color w:val="000000"/>
          <w:sz w:val="19"/>
          <w:szCs w:val="19"/>
          <w:lang w:eastAsia="da-DK"/>
        </w:rPr>
        <w:t>. Opgavernes udførelse</w:t>
      </w:r>
      <w:bookmarkEnd w:id="7"/>
    </w:p>
    <w:p w14:paraId="13630588" w14:textId="64766A73"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Værtsinstitutionen er over for de øvrige partnere ansvarlig for udførelsen af den eller de</w:t>
      </w:r>
      <w:r w:rsidR="00165236">
        <w:rPr>
          <w:rFonts w:ascii="Tahoma" w:eastAsia="Times New Roman" w:hAnsi="Tahoma" w:cs="Tahoma"/>
          <w:color w:val="000000"/>
          <w:sz w:val="19"/>
          <w:szCs w:val="19"/>
          <w:lang w:eastAsia="da-DK"/>
        </w:rPr>
        <w:t xml:space="preserve"> fælles administrative</w:t>
      </w:r>
      <w:r w:rsidRPr="007C08AC">
        <w:rPr>
          <w:rFonts w:ascii="Tahoma" w:eastAsia="Times New Roman" w:hAnsi="Tahoma" w:cs="Tahoma"/>
          <w:color w:val="000000"/>
          <w:sz w:val="19"/>
          <w:szCs w:val="19"/>
          <w:lang w:eastAsia="da-DK"/>
        </w:rPr>
        <w:t xml:space="preserve"> opgaver, der er overladt til den pågældende værtsinstitution. Opgaverne skal</w:t>
      </w:r>
      <w:r w:rsidR="00D12E1B">
        <w:rPr>
          <w:rFonts w:ascii="Tahoma" w:eastAsia="Times New Roman" w:hAnsi="Tahoma" w:cs="Tahoma"/>
          <w:color w:val="000000"/>
          <w:sz w:val="19"/>
          <w:szCs w:val="19"/>
          <w:lang w:eastAsia="da-DK"/>
        </w:rPr>
        <w:t xml:space="preserve"> udføres i overensstemmelse med opgavebeskrivelsen </w:t>
      </w:r>
      <w:r w:rsidRPr="007C08AC">
        <w:rPr>
          <w:rFonts w:ascii="Tahoma" w:eastAsia="Times New Roman" w:hAnsi="Tahoma" w:cs="Tahoma"/>
          <w:color w:val="000000"/>
          <w:sz w:val="19"/>
          <w:szCs w:val="19"/>
          <w:lang w:eastAsia="da-DK"/>
        </w:rPr>
        <w:t>og de anvisninger, der gives af styregruppen. Værtsinstitutionen kan alene handle efter instruks fra styregruppen og ikke fra den enkelte partner.</w:t>
      </w:r>
    </w:p>
    <w:p w14:paraId="58D7DB51" w14:textId="061EF983"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Det påhviler værtsinstitutionen at tilvejebringe de ressourcer, der er nødvendige for at udføre</w:t>
      </w:r>
      <w:r w:rsidR="00165236">
        <w:rPr>
          <w:rFonts w:ascii="Tahoma" w:eastAsia="Times New Roman" w:hAnsi="Tahoma" w:cs="Tahoma"/>
          <w:color w:val="000000"/>
          <w:sz w:val="19"/>
          <w:szCs w:val="19"/>
          <w:lang w:eastAsia="da-DK"/>
        </w:rPr>
        <w:t xml:space="preserve"> de fælles administrative</w:t>
      </w:r>
      <w:r w:rsidRPr="007C08AC">
        <w:rPr>
          <w:rFonts w:ascii="Tahoma" w:eastAsia="Times New Roman" w:hAnsi="Tahoma" w:cs="Tahoma"/>
          <w:color w:val="000000"/>
          <w:sz w:val="19"/>
          <w:szCs w:val="19"/>
          <w:lang w:eastAsia="da-DK"/>
        </w:rPr>
        <w:t xml:space="preserve"> opgaver i overensstemmelse med </w:t>
      </w:r>
      <w:r w:rsidR="00D12E1B">
        <w:rPr>
          <w:rFonts w:ascii="Tahoma" w:eastAsia="Times New Roman" w:hAnsi="Tahoma" w:cs="Tahoma"/>
          <w:color w:val="000000"/>
          <w:sz w:val="19"/>
          <w:szCs w:val="19"/>
          <w:lang w:eastAsia="da-DK"/>
        </w:rPr>
        <w:t>opgavebeskrivelsen</w:t>
      </w:r>
      <w:r w:rsidRPr="007C08AC">
        <w:rPr>
          <w:rFonts w:ascii="Tahoma" w:eastAsia="Times New Roman" w:hAnsi="Tahoma" w:cs="Tahoma"/>
          <w:color w:val="000000"/>
          <w:sz w:val="19"/>
          <w:szCs w:val="19"/>
          <w:lang w:eastAsia="da-DK"/>
        </w:rPr>
        <w:t xml:space="preserve">, herunder lokaler, udstyr og medarbejdere. Værtsinstitutionen har ret til dækning af de hermed forbundne omkostninger, </w:t>
      </w:r>
      <w:r w:rsidR="00865A66">
        <w:rPr>
          <w:rFonts w:ascii="Tahoma" w:eastAsia="Times New Roman" w:hAnsi="Tahoma" w:cs="Tahoma"/>
          <w:color w:val="000000"/>
          <w:sz w:val="19"/>
          <w:szCs w:val="19"/>
          <w:lang w:eastAsia="da-DK"/>
        </w:rPr>
        <w:t>såfremt de er</w:t>
      </w:r>
      <w:r w:rsidRPr="007C08AC">
        <w:rPr>
          <w:rFonts w:ascii="Tahoma" w:eastAsia="Times New Roman" w:hAnsi="Tahoma" w:cs="Tahoma"/>
          <w:color w:val="000000"/>
          <w:sz w:val="19"/>
          <w:szCs w:val="19"/>
          <w:lang w:eastAsia="da-DK"/>
        </w:rPr>
        <w:t xml:space="preserve"> afholdt i overensstemmelse med det godkendte budget eller i øvrigt er godkendt af styregruppen.</w:t>
      </w:r>
    </w:p>
    <w:p w14:paraId="6C05930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Udstyr, der anskaffes til udførelse af opgaverne, tilhører den respektive værtsinstitution. Der skal endvidere tages stilling til ejerskab af immaterielle rettigheder.</w:t>
      </w:r>
    </w:p>
    <w:p w14:paraId="2CE592BD"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udøver instruktion og tilsyn med de medarbejdere, der er tilknyttet </w:t>
      </w:r>
      <w:r w:rsidR="004A2BE9">
        <w:rPr>
          <w:rFonts w:ascii="Tahoma" w:eastAsia="Times New Roman" w:hAnsi="Tahoma" w:cs="Tahoma"/>
          <w:color w:val="000000"/>
          <w:sz w:val="19"/>
          <w:szCs w:val="19"/>
          <w:lang w:eastAsia="da-DK"/>
        </w:rPr>
        <w:t xml:space="preserve">de fælles administrative </w:t>
      </w:r>
      <w:r w:rsidRPr="007C08AC">
        <w:rPr>
          <w:rFonts w:ascii="Tahoma" w:eastAsia="Times New Roman" w:hAnsi="Tahoma" w:cs="Tahoma"/>
          <w:color w:val="000000"/>
          <w:sz w:val="19"/>
          <w:szCs w:val="19"/>
          <w:lang w:eastAsia="da-DK"/>
        </w:rPr>
        <w:t>opgave</w:t>
      </w:r>
      <w:r w:rsidR="004A2BE9">
        <w:rPr>
          <w:rFonts w:ascii="Tahoma" w:eastAsia="Times New Roman" w:hAnsi="Tahoma" w:cs="Tahoma"/>
          <w:color w:val="000000"/>
          <w:sz w:val="19"/>
          <w:szCs w:val="19"/>
          <w:lang w:eastAsia="da-DK"/>
        </w:rPr>
        <w:t>r</w:t>
      </w:r>
      <w:r w:rsidRPr="007C08AC">
        <w:rPr>
          <w:rFonts w:ascii="Tahoma" w:eastAsia="Times New Roman" w:hAnsi="Tahoma" w:cs="Tahoma"/>
          <w:color w:val="000000"/>
          <w:sz w:val="19"/>
          <w:szCs w:val="19"/>
          <w:lang w:eastAsia="da-DK"/>
        </w:rPr>
        <w:t>. De øvrige partnere har ingen instruktionsbeføjelse over for medarbejderne, men udøver deres indflydelse gennem deltagelse i styregruppen.</w:t>
      </w:r>
    </w:p>
    <w:p w14:paraId="7E3B1C6C"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Det påhviler værtsinstitutionen at forestå administration, der er forbundet med opgavens udførelse, herunder:</w:t>
      </w:r>
    </w:p>
    <w:p w14:paraId="3CBE4B2E" w14:textId="77777777" w:rsidR="005A547E" w:rsidRPr="00EF116D" w:rsidRDefault="005A547E" w:rsidP="00EF116D">
      <w:pPr>
        <w:pStyle w:val="Listeafsnit"/>
        <w:numPr>
          <w:ilvl w:val="0"/>
          <w:numId w:val="13"/>
        </w:num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EF116D">
        <w:rPr>
          <w:rFonts w:ascii="Tahoma" w:eastAsia="Times New Roman" w:hAnsi="Tahoma" w:cs="Tahoma"/>
          <w:color w:val="000000"/>
          <w:sz w:val="19"/>
          <w:szCs w:val="19"/>
          <w:lang w:eastAsia="da-DK"/>
        </w:rPr>
        <w:t>Ansættelse og afskedigelse samt løn- og personaleadministration for medarbejdere.</w:t>
      </w:r>
    </w:p>
    <w:p w14:paraId="6B56E592" w14:textId="77777777" w:rsidR="005A547E" w:rsidRPr="00EF116D" w:rsidRDefault="005A547E" w:rsidP="00EF116D">
      <w:pPr>
        <w:pStyle w:val="Listeafsnit"/>
        <w:numPr>
          <w:ilvl w:val="0"/>
          <w:numId w:val="13"/>
        </w:num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EF116D">
        <w:rPr>
          <w:rFonts w:ascii="Tahoma" w:eastAsia="Times New Roman" w:hAnsi="Tahoma" w:cs="Tahoma"/>
          <w:color w:val="000000"/>
          <w:sz w:val="19"/>
          <w:szCs w:val="19"/>
          <w:lang w:eastAsia="da-DK"/>
        </w:rPr>
        <w:t>Anskaffelse af udstyr m.v.</w:t>
      </w:r>
    </w:p>
    <w:p w14:paraId="7FB20546" w14:textId="77777777" w:rsidR="005A547E" w:rsidRPr="00EF116D" w:rsidRDefault="005A547E" w:rsidP="00EF116D">
      <w:pPr>
        <w:pStyle w:val="Listeafsnit"/>
        <w:numPr>
          <w:ilvl w:val="0"/>
          <w:numId w:val="13"/>
        </w:num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EF116D">
        <w:rPr>
          <w:rFonts w:ascii="Tahoma" w:eastAsia="Times New Roman" w:hAnsi="Tahoma" w:cs="Tahoma"/>
          <w:color w:val="000000"/>
          <w:sz w:val="19"/>
          <w:szCs w:val="19"/>
          <w:lang w:eastAsia="da-DK"/>
        </w:rPr>
        <w:t>Regnskabsføring og budgetopfølgning vedrørende aktiviteter, aktiver og passiver forbundet med opgaven.</w:t>
      </w:r>
    </w:p>
    <w:p w14:paraId="6B815CB7"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Opgaverne udføres med reference til styregruppen.</w:t>
      </w:r>
    </w:p>
    <w:p w14:paraId="5CCED649"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lastRenderedPageBreak/>
        <w:t>Værtsinstitutionen er over for styregruppen ansvarlig for legalitets- og bevillingskontrollen vedrørende de pågældende opgaver.</w:t>
      </w:r>
    </w:p>
    <w:p w14:paraId="05FF8777" w14:textId="092385EB" w:rsidR="005A547E"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skal stille enhver oplysning til rådighed for partnerne, </w:t>
      </w:r>
      <w:r w:rsidR="009B4FEE">
        <w:rPr>
          <w:rFonts w:ascii="Tahoma" w:eastAsia="Times New Roman" w:hAnsi="Tahoma" w:cs="Tahoma"/>
          <w:color w:val="000000"/>
          <w:sz w:val="19"/>
          <w:szCs w:val="19"/>
          <w:lang w:eastAsia="da-DK"/>
        </w:rPr>
        <w:t xml:space="preserve">Børne- og </w:t>
      </w:r>
      <w:r w:rsidRPr="007C08AC">
        <w:rPr>
          <w:rFonts w:ascii="Tahoma" w:eastAsia="Times New Roman" w:hAnsi="Tahoma" w:cs="Tahoma"/>
          <w:color w:val="000000"/>
          <w:sz w:val="19"/>
          <w:szCs w:val="19"/>
          <w:lang w:eastAsia="da-DK"/>
        </w:rPr>
        <w:t>Undervisningsministeriet, Uddannelses- og Forskningsministeriet og rigsrevisionen, som disse finder nødvendige.</w:t>
      </w:r>
    </w:p>
    <w:p w14:paraId="6C86AB2E" w14:textId="4CF8CD11" w:rsidR="00BA7F2D" w:rsidRPr="00BA7F2D" w:rsidRDefault="00BA7F2D" w:rsidP="00BA7F2D">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I den udstrækning værtsinstitutionens udførelse af de fælles administrative opgaver medfører aktiviteter, der</w:t>
      </w:r>
      <w:r w:rsidRPr="00BA7F2D">
        <w:rPr>
          <w:rFonts w:ascii="Tahoma" w:eastAsia="Times New Roman" w:hAnsi="Tahoma" w:cs="Tahoma"/>
          <w:color w:val="000000"/>
          <w:sz w:val="19"/>
          <w:szCs w:val="19"/>
          <w:lang w:eastAsia="da-DK"/>
        </w:rPr>
        <w:t xml:space="preserve"> indebærer behandling af persondata, gælder følgende:</w:t>
      </w:r>
    </w:p>
    <w:p w14:paraId="176BD150" w14:textId="5C75D265" w:rsidR="00BA7F2D" w:rsidRPr="00BA7F2D" w:rsidRDefault="00BA7F2D" w:rsidP="00BA7F2D">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Værtsinstitutionen</w:t>
      </w:r>
      <w:r w:rsidRPr="00BA7F2D">
        <w:rPr>
          <w:rFonts w:ascii="Tahoma" w:eastAsia="Times New Roman" w:hAnsi="Tahoma" w:cs="Tahoma"/>
          <w:color w:val="000000"/>
          <w:sz w:val="19"/>
          <w:szCs w:val="19"/>
          <w:lang w:eastAsia="da-DK"/>
        </w:rPr>
        <w:t xml:space="preserve"> er </w:t>
      </w:r>
      <w:r w:rsidR="00716510">
        <w:rPr>
          <w:rFonts w:ascii="Tahoma" w:eastAsia="Times New Roman" w:hAnsi="Tahoma" w:cs="Tahoma"/>
          <w:color w:val="000000"/>
          <w:sz w:val="19"/>
          <w:szCs w:val="19"/>
          <w:lang w:eastAsia="da-DK"/>
        </w:rPr>
        <w:t>forpligtet til som dataansvarlig</w:t>
      </w:r>
      <w:r w:rsidRPr="00BA7F2D">
        <w:rPr>
          <w:rFonts w:ascii="Tahoma" w:eastAsia="Times New Roman" w:hAnsi="Tahoma" w:cs="Tahoma"/>
          <w:color w:val="000000"/>
          <w:sz w:val="19"/>
          <w:szCs w:val="19"/>
          <w:lang w:eastAsia="da-DK"/>
        </w:rPr>
        <w:t xml:space="preserve"> at sikre, at den til enhver tid gældende databeskyttelseslovgivning overholdes, særligt Europa-Parlamentets og Rådets forordning (EU) 2016/679 af 27. april 2016 om beskyttelse af fysiske personer i forbindelse med behandling af personoplysninger og om fri udveksling af sådanne oplysninger og om ophævelse af direktiv 95/46/EF (generel forordning om databeskyttelse) (herefter ”databeskyttelsesforordningen”) og lov nr. 502 af 23. maj 2018 om supplerende bestemmelser til forordning om beskyttelse af fysiske personer i forbindelse med behandling af personoplysninger og om fri udveksling af sådanne oplysninger (databeskyttelsesloven) samt bestemmelser udstedt i medfør af nævnte lovgivning.</w:t>
      </w:r>
    </w:p>
    <w:p w14:paraId="1079926C" w14:textId="4A4718BA"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er </w:t>
      </w:r>
      <w:r w:rsidR="004A2BE9">
        <w:rPr>
          <w:rFonts w:ascii="Tahoma" w:eastAsia="Times New Roman" w:hAnsi="Tahoma" w:cs="Tahoma"/>
          <w:color w:val="000000"/>
          <w:sz w:val="19"/>
          <w:szCs w:val="19"/>
          <w:lang w:eastAsia="da-DK"/>
        </w:rPr>
        <w:t xml:space="preserve">i varetagelsen af de fælles administrative opgaver </w:t>
      </w:r>
      <w:r w:rsidRPr="007C08AC">
        <w:rPr>
          <w:rFonts w:ascii="Tahoma" w:eastAsia="Times New Roman" w:hAnsi="Tahoma" w:cs="Tahoma"/>
          <w:color w:val="000000"/>
          <w:sz w:val="19"/>
          <w:szCs w:val="19"/>
          <w:lang w:eastAsia="da-DK"/>
        </w:rPr>
        <w:t xml:space="preserve">ansvarlig efter dansk rets almindelige regler over for de øvrige partnere repræsenteret ved styregruppen. Værtsinstitutionen er dog ikke ansvarlig for skade, der skyldes simpel uagtsomhed. Denne samarbejdsaftale medfører ikke en begrænsning i partnernes selvstændige ansvar over for </w:t>
      </w:r>
      <w:r w:rsidR="00DF18D4">
        <w:rPr>
          <w:rFonts w:ascii="Tahoma" w:eastAsia="Times New Roman" w:hAnsi="Tahoma" w:cs="Tahoma"/>
          <w:color w:val="000000"/>
          <w:sz w:val="19"/>
          <w:szCs w:val="19"/>
          <w:lang w:eastAsia="da-DK"/>
        </w:rPr>
        <w:t xml:space="preserve">Børne- og </w:t>
      </w:r>
      <w:r w:rsidRPr="007C08AC">
        <w:rPr>
          <w:rFonts w:ascii="Tahoma" w:eastAsia="Times New Roman" w:hAnsi="Tahoma" w:cs="Tahoma"/>
          <w:color w:val="000000"/>
          <w:sz w:val="19"/>
          <w:szCs w:val="19"/>
          <w:lang w:eastAsia="da-DK"/>
        </w:rPr>
        <w:t>Undervisningsministeriet eller andre.</w:t>
      </w:r>
    </w:p>
    <w:p w14:paraId="22F302F7" w14:textId="18971391" w:rsidR="005A547E" w:rsidRPr="007C08AC" w:rsidRDefault="002B7B54" w:rsidP="00C63BB4">
      <w:pPr>
        <w:pStyle w:val="Overskrift1"/>
        <w:rPr>
          <w:rFonts w:ascii="Tahoma" w:eastAsia="Times New Roman" w:hAnsi="Tahoma" w:cs="Tahoma"/>
          <w:color w:val="000000"/>
          <w:sz w:val="19"/>
          <w:szCs w:val="19"/>
          <w:lang w:eastAsia="da-DK"/>
        </w:rPr>
      </w:pPr>
      <w:bookmarkStart w:id="8" w:name="_Toc156831323"/>
      <w:r>
        <w:rPr>
          <w:rFonts w:ascii="Tahoma" w:eastAsia="Times New Roman" w:hAnsi="Tahoma" w:cs="Tahoma"/>
          <w:color w:val="000000"/>
          <w:sz w:val="19"/>
          <w:szCs w:val="19"/>
          <w:lang w:eastAsia="da-DK"/>
        </w:rPr>
        <w:t>8</w:t>
      </w:r>
      <w:r w:rsidR="005A547E" w:rsidRPr="007C08AC">
        <w:rPr>
          <w:rFonts w:ascii="Tahoma" w:eastAsia="Times New Roman" w:hAnsi="Tahoma" w:cs="Tahoma"/>
          <w:color w:val="000000"/>
          <w:sz w:val="19"/>
          <w:szCs w:val="19"/>
          <w:lang w:eastAsia="da-DK"/>
        </w:rPr>
        <w:t>. Økonomi</w:t>
      </w:r>
      <w:bookmarkEnd w:id="8"/>
    </w:p>
    <w:p w14:paraId="5FC58D61" w14:textId="1884483F" w:rsidR="0005156B" w:rsidRPr="007C08AC" w:rsidRDefault="0005156B" w:rsidP="0005156B">
      <w:pPr>
        <w:shd w:val="clear" w:color="auto" w:fill="FFFFFF"/>
        <w:spacing w:after="0" w:line="300" w:lineRule="exact"/>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har ejendomsretten til det udstyr, </w:t>
      </w:r>
      <w:r w:rsidR="004A2BE9">
        <w:rPr>
          <w:rFonts w:ascii="Tahoma" w:eastAsia="Times New Roman" w:hAnsi="Tahoma" w:cs="Tahoma"/>
          <w:color w:val="000000"/>
          <w:sz w:val="19"/>
          <w:szCs w:val="19"/>
          <w:lang w:eastAsia="da-DK"/>
        </w:rPr>
        <w:t>den</w:t>
      </w:r>
      <w:r w:rsidRPr="007C08AC">
        <w:rPr>
          <w:rFonts w:ascii="Tahoma" w:eastAsia="Times New Roman" w:hAnsi="Tahoma" w:cs="Tahoma"/>
          <w:color w:val="000000"/>
          <w:sz w:val="19"/>
          <w:szCs w:val="19"/>
          <w:lang w:eastAsia="da-DK"/>
        </w:rPr>
        <w:t xml:space="preserve"> anskaffe</w:t>
      </w:r>
      <w:r w:rsidR="004A2BE9">
        <w:rPr>
          <w:rFonts w:ascii="Tahoma" w:eastAsia="Times New Roman" w:hAnsi="Tahoma" w:cs="Tahoma"/>
          <w:color w:val="000000"/>
          <w:sz w:val="19"/>
          <w:szCs w:val="19"/>
          <w:lang w:eastAsia="da-DK"/>
        </w:rPr>
        <w:t>r</w:t>
      </w:r>
      <w:r w:rsidRPr="007C08AC">
        <w:rPr>
          <w:rFonts w:ascii="Tahoma" w:eastAsia="Times New Roman" w:hAnsi="Tahoma" w:cs="Tahoma"/>
          <w:color w:val="000000"/>
          <w:sz w:val="19"/>
          <w:szCs w:val="19"/>
          <w:lang w:eastAsia="da-DK"/>
        </w:rPr>
        <w:t xml:space="preserve"> </w:t>
      </w:r>
      <w:r w:rsidR="00FB3C1A">
        <w:rPr>
          <w:rFonts w:ascii="Tahoma" w:eastAsia="Times New Roman" w:hAnsi="Tahoma" w:cs="Tahoma"/>
          <w:color w:val="000000"/>
          <w:sz w:val="19"/>
          <w:szCs w:val="19"/>
          <w:lang w:eastAsia="da-DK"/>
        </w:rPr>
        <w:t>som led i</w:t>
      </w:r>
      <w:r w:rsidRPr="007C08AC">
        <w:rPr>
          <w:rFonts w:ascii="Tahoma" w:eastAsia="Times New Roman" w:hAnsi="Tahoma" w:cs="Tahoma"/>
          <w:color w:val="000000"/>
          <w:sz w:val="19"/>
          <w:szCs w:val="19"/>
          <w:lang w:eastAsia="da-DK"/>
        </w:rPr>
        <w:t xml:space="preserve"> </w:t>
      </w:r>
      <w:r w:rsidR="004A2BE9">
        <w:rPr>
          <w:rFonts w:ascii="Tahoma" w:eastAsia="Times New Roman" w:hAnsi="Tahoma" w:cs="Tahoma"/>
          <w:color w:val="000000"/>
          <w:sz w:val="19"/>
          <w:szCs w:val="19"/>
          <w:lang w:eastAsia="da-DK"/>
        </w:rPr>
        <w:t xml:space="preserve">varetagelsen af de fælles administrative opgaver ved </w:t>
      </w:r>
      <w:r w:rsidRPr="007C08AC">
        <w:rPr>
          <w:rFonts w:ascii="Tahoma" w:eastAsia="Times New Roman" w:hAnsi="Tahoma" w:cs="Tahoma"/>
          <w:color w:val="000000"/>
          <w:sz w:val="19"/>
          <w:szCs w:val="19"/>
          <w:lang w:eastAsia="da-DK"/>
        </w:rPr>
        <w:t xml:space="preserve">etablering </w:t>
      </w:r>
      <w:r w:rsidR="004A2BE9">
        <w:rPr>
          <w:rFonts w:ascii="Tahoma" w:eastAsia="Times New Roman" w:hAnsi="Tahoma" w:cs="Tahoma"/>
          <w:color w:val="000000"/>
          <w:sz w:val="19"/>
          <w:szCs w:val="19"/>
          <w:lang w:eastAsia="da-DK"/>
        </w:rPr>
        <w:t xml:space="preserve">og drift </w:t>
      </w:r>
      <w:r w:rsidRPr="007C08AC">
        <w:rPr>
          <w:rFonts w:ascii="Tahoma" w:eastAsia="Times New Roman" w:hAnsi="Tahoma" w:cs="Tahoma"/>
          <w:color w:val="000000"/>
          <w:sz w:val="19"/>
          <w:szCs w:val="19"/>
          <w:lang w:eastAsia="da-DK"/>
        </w:rPr>
        <w:t>af videnscentret</w:t>
      </w:r>
      <w:r w:rsidR="00FB3C1A">
        <w:rPr>
          <w:rFonts w:ascii="Tahoma" w:eastAsia="Times New Roman" w:hAnsi="Tahoma" w:cs="Tahoma"/>
          <w:color w:val="000000"/>
          <w:sz w:val="19"/>
          <w:szCs w:val="19"/>
          <w:lang w:eastAsia="da-DK"/>
        </w:rPr>
        <w:t xml:space="preserve">, </w:t>
      </w:r>
      <w:r w:rsidR="002B7B54">
        <w:rPr>
          <w:rFonts w:ascii="Tahoma" w:eastAsia="Times New Roman" w:hAnsi="Tahoma" w:cs="Tahoma"/>
          <w:color w:val="000000"/>
          <w:sz w:val="19"/>
          <w:szCs w:val="19"/>
          <w:lang w:eastAsia="da-DK"/>
        </w:rPr>
        <w:t xml:space="preserve">samt </w:t>
      </w:r>
      <w:r w:rsidR="00FB3C1A">
        <w:rPr>
          <w:rFonts w:ascii="Tahoma" w:eastAsia="Times New Roman" w:hAnsi="Tahoma" w:cs="Tahoma"/>
          <w:color w:val="000000"/>
          <w:sz w:val="19"/>
          <w:szCs w:val="19"/>
          <w:lang w:eastAsia="da-DK"/>
        </w:rPr>
        <w:t>det udstyr, som indkøbe</w:t>
      </w:r>
      <w:r w:rsidR="00D12E1B">
        <w:rPr>
          <w:rFonts w:ascii="Tahoma" w:eastAsia="Times New Roman" w:hAnsi="Tahoma" w:cs="Tahoma"/>
          <w:color w:val="000000"/>
          <w:sz w:val="19"/>
          <w:szCs w:val="19"/>
          <w:lang w:eastAsia="da-DK"/>
        </w:rPr>
        <w:t>s efter aftalens punkt 3, nr. 7.</w:t>
      </w:r>
    </w:p>
    <w:p w14:paraId="38CD9F4D" w14:textId="77777777" w:rsidR="0005156B" w:rsidRPr="007C08AC" w:rsidRDefault="0005156B" w:rsidP="0005156B">
      <w:pPr>
        <w:shd w:val="clear" w:color="auto" w:fill="FFFFFF"/>
        <w:spacing w:after="0" w:line="300" w:lineRule="exact"/>
        <w:rPr>
          <w:rFonts w:ascii="Tahoma" w:eastAsia="Times New Roman" w:hAnsi="Tahoma" w:cs="Tahoma"/>
          <w:color w:val="000000"/>
          <w:sz w:val="19"/>
          <w:szCs w:val="19"/>
          <w:lang w:eastAsia="da-DK"/>
        </w:rPr>
      </w:pPr>
    </w:p>
    <w:p w14:paraId="43651760" w14:textId="77777777" w:rsidR="0005156B" w:rsidRDefault="0005156B" w:rsidP="0005156B">
      <w:pPr>
        <w:shd w:val="clear" w:color="auto" w:fill="FFFFFF"/>
        <w:spacing w:after="0" w:line="300" w:lineRule="exact"/>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Alle udgifter</w:t>
      </w:r>
      <w:r w:rsidR="009E60A4">
        <w:rPr>
          <w:rFonts w:ascii="Tahoma" w:eastAsia="Times New Roman" w:hAnsi="Tahoma" w:cs="Tahoma"/>
          <w:color w:val="000000"/>
          <w:sz w:val="19"/>
          <w:szCs w:val="19"/>
          <w:lang w:eastAsia="da-DK"/>
        </w:rPr>
        <w:t xml:space="preserve"> til</w:t>
      </w:r>
      <w:r w:rsidRPr="007C08AC">
        <w:rPr>
          <w:rFonts w:ascii="Tahoma" w:eastAsia="Times New Roman" w:hAnsi="Tahoma" w:cs="Tahoma"/>
          <w:color w:val="000000"/>
          <w:sz w:val="19"/>
          <w:szCs w:val="19"/>
          <w:lang w:eastAsia="da-DK"/>
        </w:rPr>
        <w:t xml:space="preserve"> </w:t>
      </w:r>
      <w:r w:rsidR="00EC744B">
        <w:rPr>
          <w:rFonts w:ascii="Tahoma" w:eastAsia="Times New Roman" w:hAnsi="Tahoma" w:cs="Tahoma"/>
          <w:color w:val="000000"/>
          <w:sz w:val="19"/>
          <w:szCs w:val="19"/>
          <w:lang w:eastAsia="da-DK"/>
        </w:rPr>
        <w:t>varetagelsen af de fæl</w:t>
      </w:r>
      <w:r w:rsidR="004A2BE9">
        <w:rPr>
          <w:rFonts w:ascii="Tahoma" w:eastAsia="Times New Roman" w:hAnsi="Tahoma" w:cs="Tahoma"/>
          <w:color w:val="000000"/>
          <w:sz w:val="19"/>
          <w:szCs w:val="19"/>
          <w:lang w:eastAsia="da-DK"/>
        </w:rPr>
        <w:t xml:space="preserve">les administrative opgaver i tilknytning til </w:t>
      </w:r>
      <w:r w:rsidRPr="007C08AC">
        <w:rPr>
          <w:rFonts w:ascii="Tahoma" w:eastAsia="Times New Roman" w:hAnsi="Tahoma" w:cs="Tahoma"/>
          <w:color w:val="000000"/>
          <w:sz w:val="19"/>
          <w:szCs w:val="19"/>
          <w:lang w:eastAsia="da-DK"/>
        </w:rPr>
        <w:t>videnscentret afholdes af værtsinstitutionen</w:t>
      </w:r>
      <w:r w:rsidR="00FB3C1A">
        <w:rPr>
          <w:rFonts w:ascii="Tahoma" w:eastAsia="Times New Roman" w:hAnsi="Tahoma" w:cs="Tahoma"/>
          <w:color w:val="000000"/>
          <w:sz w:val="19"/>
          <w:szCs w:val="19"/>
          <w:lang w:eastAsia="da-DK"/>
        </w:rPr>
        <w:t>.</w:t>
      </w:r>
    </w:p>
    <w:p w14:paraId="183EA5E1" w14:textId="0C8107CB"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Alle omkostninger forbundet med </w:t>
      </w:r>
      <w:r w:rsidR="004A2BE9">
        <w:rPr>
          <w:rFonts w:ascii="Tahoma" w:eastAsia="Times New Roman" w:hAnsi="Tahoma" w:cs="Tahoma"/>
          <w:color w:val="000000"/>
          <w:sz w:val="19"/>
          <w:szCs w:val="19"/>
          <w:lang w:eastAsia="da-DK"/>
        </w:rPr>
        <w:t xml:space="preserve">de fælles administrative </w:t>
      </w:r>
      <w:r w:rsidRPr="007C08AC">
        <w:rPr>
          <w:rFonts w:ascii="Tahoma" w:eastAsia="Times New Roman" w:hAnsi="Tahoma" w:cs="Tahoma"/>
          <w:color w:val="000000"/>
          <w:sz w:val="19"/>
          <w:szCs w:val="19"/>
          <w:lang w:eastAsia="da-DK"/>
        </w:rPr>
        <w:t>opgavers udførelse betales af partnerne i henho</w:t>
      </w:r>
      <w:r w:rsidR="00D12E1B">
        <w:rPr>
          <w:rFonts w:ascii="Tahoma" w:eastAsia="Times New Roman" w:hAnsi="Tahoma" w:cs="Tahoma"/>
          <w:color w:val="000000"/>
          <w:sz w:val="19"/>
          <w:szCs w:val="19"/>
          <w:lang w:eastAsia="da-DK"/>
        </w:rPr>
        <w:t>ld til fordelingsnøglen (Appendiks B)</w:t>
      </w:r>
      <w:r w:rsidRPr="007C08AC">
        <w:rPr>
          <w:rFonts w:ascii="Tahoma" w:eastAsia="Times New Roman" w:hAnsi="Tahoma" w:cs="Tahoma"/>
          <w:color w:val="000000"/>
          <w:sz w:val="19"/>
          <w:szCs w:val="19"/>
          <w:lang w:eastAsia="da-DK"/>
        </w:rPr>
        <w:t>, såfremt omkostningerne er afholdt i overensstemmelse med budgettet eller i øvrigt er godkendt af styregruppen. Såfremt opgaver efter anmodning fra en partner er udført til opfyldel</w:t>
      </w:r>
      <w:r w:rsidR="002B7B54">
        <w:rPr>
          <w:rFonts w:ascii="Tahoma" w:eastAsia="Times New Roman" w:hAnsi="Tahoma" w:cs="Tahoma"/>
          <w:color w:val="000000"/>
          <w:sz w:val="19"/>
          <w:szCs w:val="19"/>
          <w:lang w:eastAsia="da-DK"/>
        </w:rPr>
        <w:t>se af særlige behov, jf. punkt 10</w:t>
      </w:r>
      <w:r w:rsidRPr="007C08AC">
        <w:rPr>
          <w:rFonts w:ascii="Tahoma" w:eastAsia="Times New Roman" w:hAnsi="Tahoma" w:cs="Tahoma"/>
          <w:color w:val="000000"/>
          <w:sz w:val="19"/>
          <w:szCs w:val="19"/>
          <w:lang w:eastAsia="da-DK"/>
        </w:rPr>
        <w:t>.3, afholdes de hermed forbundne meromkostninger særskilt af den pågældende partner.</w:t>
      </w:r>
    </w:p>
    <w:p w14:paraId="366E60B6" w14:textId="3F95C142"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godkender hvert år inden den </w:t>
      </w:r>
      <w:r w:rsidRPr="007C08AC">
        <w:rPr>
          <w:rFonts w:ascii="Tahoma" w:eastAsia="Times New Roman" w:hAnsi="Tahoma" w:cs="Tahoma"/>
          <w:i/>
          <w:iCs/>
          <w:color w:val="000000"/>
          <w:sz w:val="19"/>
          <w:szCs w:val="19"/>
          <w:lang w:eastAsia="da-DK"/>
        </w:rPr>
        <w:t>[dato] </w:t>
      </w:r>
      <w:r w:rsidRPr="007C08AC">
        <w:rPr>
          <w:rFonts w:ascii="Tahoma" w:eastAsia="Times New Roman" w:hAnsi="Tahoma" w:cs="Tahoma"/>
          <w:color w:val="000000"/>
          <w:sz w:val="19"/>
          <w:szCs w:val="19"/>
          <w:lang w:eastAsia="da-DK"/>
        </w:rPr>
        <w:t xml:space="preserve">et budget for det kommende år opdelt på de enkelte </w:t>
      </w:r>
      <w:r w:rsidR="00587F9A">
        <w:rPr>
          <w:rFonts w:ascii="Tahoma" w:eastAsia="Times New Roman" w:hAnsi="Tahoma" w:cs="Tahoma"/>
          <w:color w:val="000000"/>
          <w:sz w:val="19"/>
          <w:szCs w:val="19"/>
          <w:lang w:eastAsia="da-DK"/>
        </w:rPr>
        <w:t xml:space="preserve">administrative </w:t>
      </w:r>
      <w:r w:rsidRPr="007C08AC">
        <w:rPr>
          <w:rFonts w:ascii="Tahoma" w:eastAsia="Times New Roman" w:hAnsi="Tahoma" w:cs="Tahoma"/>
          <w:color w:val="000000"/>
          <w:sz w:val="19"/>
          <w:szCs w:val="19"/>
          <w:lang w:eastAsia="da-DK"/>
        </w:rPr>
        <w:t xml:space="preserve">opgaver. Samtidigt fastsættes de </w:t>
      </w:r>
      <w:r w:rsidR="00805887">
        <w:rPr>
          <w:rFonts w:ascii="Tahoma" w:eastAsia="Times New Roman" w:hAnsi="Tahoma" w:cs="Tahoma"/>
          <w:color w:val="000000"/>
          <w:sz w:val="19"/>
          <w:szCs w:val="19"/>
          <w:lang w:eastAsia="da-DK"/>
        </w:rPr>
        <w:t>[</w:t>
      </w:r>
      <w:r w:rsidRPr="007C08AC">
        <w:rPr>
          <w:rFonts w:ascii="Tahoma" w:eastAsia="Times New Roman" w:hAnsi="Tahoma" w:cs="Tahoma"/>
          <w:color w:val="000000"/>
          <w:sz w:val="19"/>
          <w:szCs w:val="19"/>
          <w:lang w:eastAsia="da-DK"/>
        </w:rPr>
        <w:t>månedlige</w:t>
      </w:r>
      <w:r w:rsidR="00805887">
        <w:rPr>
          <w:rFonts w:ascii="Tahoma" w:eastAsia="Times New Roman" w:hAnsi="Tahoma" w:cs="Tahoma"/>
          <w:color w:val="000000"/>
          <w:sz w:val="19"/>
          <w:szCs w:val="19"/>
          <w:lang w:eastAsia="da-DK"/>
        </w:rPr>
        <w:t>/kvartalsvise]</w:t>
      </w:r>
      <w:r w:rsidRPr="007C08AC">
        <w:rPr>
          <w:rFonts w:ascii="Tahoma" w:eastAsia="Times New Roman" w:hAnsi="Tahoma" w:cs="Tahoma"/>
          <w:color w:val="000000"/>
          <w:sz w:val="19"/>
          <w:szCs w:val="19"/>
          <w:lang w:eastAsia="da-DK"/>
        </w:rPr>
        <w:t xml:space="preserve"> a conto betalinger for det kommende år. Forslag til budget udarbejdes af de</w:t>
      </w:r>
      <w:r w:rsidR="000F4F34">
        <w:rPr>
          <w:rFonts w:ascii="Tahoma" w:eastAsia="Times New Roman" w:hAnsi="Tahoma" w:cs="Tahoma"/>
          <w:color w:val="000000"/>
          <w:sz w:val="19"/>
          <w:szCs w:val="19"/>
          <w:lang w:eastAsia="da-DK"/>
        </w:rPr>
        <w:t>n respektive værtsinstitution</w:t>
      </w:r>
      <w:r w:rsidRPr="007C08AC">
        <w:rPr>
          <w:rFonts w:ascii="Tahoma" w:eastAsia="Times New Roman" w:hAnsi="Tahoma" w:cs="Tahoma"/>
          <w:color w:val="000000"/>
          <w:sz w:val="19"/>
          <w:szCs w:val="19"/>
          <w:lang w:eastAsia="da-DK"/>
        </w:rPr>
        <w:t xml:space="preserve"> og fremsendes til styregruppens medlemmer senest den </w:t>
      </w:r>
      <w:r w:rsidRPr="007C08AC">
        <w:rPr>
          <w:rFonts w:ascii="Tahoma" w:eastAsia="Times New Roman" w:hAnsi="Tahoma" w:cs="Tahoma"/>
          <w:i/>
          <w:iCs/>
          <w:color w:val="000000"/>
          <w:sz w:val="19"/>
          <w:szCs w:val="19"/>
          <w:lang w:eastAsia="da-DK"/>
        </w:rPr>
        <w:t>[dato].</w:t>
      </w:r>
    </w:p>
    <w:p w14:paraId="4380F3E5"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Partnernes betaling af a conto beløb til værtsinstitutionen sker </w:t>
      </w:r>
      <w:r w:rsidR="00805887">
        <w:rPr>
          <w:rFonts w:ascii="Tahoma" w:eastAsia="Times New Roman" w:hAnsi="Tahoma" w:cs="Tahoma"/>
          <w:color w:val="000000"/>
          <w:sz w:val="19"/>
          <w:szCs w:val="19"/>
          <w:lang w:eastAsia="da-DK"/>
        </w:rPr>
        <w:t>[</w:t>
      </w:r>
      <w:r w:rsidRPr="007C08AC">
        <w:rPr>
          <w:rFonts w:ascii="Tahoma" w:eastAsia="Times New Roman" w:hAnsi="Tahoma" w:cs="Tahoma"/>
          <w:color w:val="000000"/>
          <w:sz w:val="19"/>
          <w:szCs w:val="19"/>
          <w:lang w:eastAsia="da-DK"/>
        </w:rPr>
        <w:t>månedsvis</w:t>
      </w:r>
      <w:r w:rsidR="00805887">
        <w:rPr>
          <w:rFonts w:ascii="Tahoma" w:eastAsia="Times New Roman" w:hAnsi="Tahoma" w:cs="Tahoma"/>
          <w:color w:val="000000"/>
          <w:sz w:val="19"/>
          <w:szCs w:val="19"/>
          <w:lang w:eastAsia="da-DK"/>
        </w:rPr>
        <w:t>/kvartalsvis]</w:t>
      </w:r>
      <w:r w:rsidRPr="007C08AC">
        <w:rPr>
          <w:rFonts w:ascii="Tahoma" w:eastAsia="Times New Roman" w:hAnsi="Tahoma" w:cs="Tahoma"/>
          <w:color w:val="000000"/>
          <w:sz w:val="19"/>
          <w:szCs w:val="19"/>
          <w:lang w:eastAsia="da-DK"/>
        </w:rPr>
        <w:t xml:space="preserve"> [forud/bagud] senest den [dato] i [den forudgående måned/måneden].</w:t>
      </w:r>
    </w:p>
    <w:p w14:paraId="4519607F"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kan beslutte at forhøje eller nedsætte de fastsatte a conto beløb i løbet af året, såfremt en ændring i budgettet giver anledning hertil.</w:t>
      </w:r>
    </w:p>
    <w:p w14:paraId="7997CCD6"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Eventuel efterbetaling/tilbagebetaling på grundlag af det endelige regnskab skal ske senest </w:t>
      </w:r>
      <w:r w:rsidRPr="007C08AC">
        <w:rPr>
          <w:rFonts w:ascii="Tahoma" w:eastAsia="Times New Roman" w:hAnsi="Tahoma" w:cs="Tahoma"/>
          <w:i/>
          <w:iCs/>
          <w:color w:val="000000"/>
          <w:sz w:val="19"/>
          <w:szCs w:val="19"/>
          <w:lang w:eastAsia="da-DK"/>
        </w:rPr>
        <w:t>[frist] </w:t>
      </w:r>
      <w:r w:rsidRPr="007C08AC">
        <w:rPr>
          <w:rFonts w:ascii="Tahoma" w:eastAsia="Times New Roman" w:hAnsi="Tahoma" w:cs="Tahoma"/>
          <w:color w:val="000000"/>
          <w:sz w:val="19"/>
          <w:szCs w:val="19"/>
          <w:lang w:eastAsia="da-DK"/>
        </w:rPr>
        <w:t>efter godkendelse af årsregnskabet.</w:t>
      </w:r>
    </w:p>
    <w:p w14:paraId="4F9A32BD" w14:textId="3985D5E1" w:rsidR="005A547E" w:rsidRPr="007C08AC" w:rsidRDefault="002B7B54" w:rsidP="00C63BB4">
      <w:pPr>
        <w:pStyle w:val="Overskrift1"/>
        <w:rPr>
          <w:rFonts w:ascii="Tahoma" w:eastAsia="Times New Roman" w:hAnsi="Tahoma" w:cs="Tahoma"/>
          <w:color w:val="000000"/>
          <w:sz w:val="19"/>
          <w:szCs w:val="19"/>
          <w:lang w:eastAsia="da-DK"/>
        </w:rPr>
      </w:pPr>
      <w:bookmarkStart w:id="9" w:name="_Toc156831324"/>
      <w:r>
        <w:rPr>
          <w:rFonts w:ascii="Tahoma" w:eastAsia="Times New Roman" w:hAnsi="Tahoma" w:cs="Tahoma"/>
          <w:color w:val="000000"/>
          <w:sz w:val="19"/>
          <w:szCs w:val="19"/>
          <w:lang w:eastAsia="da-DK"/>
        </w:rPr>
        <w:lastRenderedPageBreak/>
        <w:t>9</w:t>
      </w:r>
      <w:r w:rsidR="005A547E" w:rsidRPr="007C08AC">
        <w:rPr>
          <w:rFonts w:ascii="Tahoma" w:eastAsia="Times New Roman" w:hAnsi="Tahoma" w:cs="Tahoma"/>
          <w:color w:val="000000"/>
          <w:sz w:val="19"/>
          <w:szCs w:val="19"/>
          <w:lang w:eastAsia="da-DK"/>
        </w:rPr>
        <w:t>. Regnskab</w:t>
      </w:r>
      <w:bookmarkEnd w:id="9"/>
    </w:p>
    <w:p w14:paraId="69996662" w14:textId="31FDAA20" w:rsidR="00561914" w:rsidRDefault="00561914" w:rsidP="00561914">
      <w:pPr>
        <w:shd w:val="clear" w:color="auto" w:fill="FFFFFF"/>
        <w:spacing w:after="0" w:line="300" w:lineRule="exact"/>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aflægger </w:t>
      </w:r>
      <w:r w:rsidR="001367C2">
        <w:rPr>
          <w:rFonts w:ascii="Tahoma" w:eastAsia="Times New Roman" w:hAnsi="Tahoma" w:cs="Tahoma"/>
          <w:color w:val="000000"/>
          <w:sz w:val="19"/>
          <w:szCs w:val="19"/>
          <w:lang w:eastAsia="da-DK"/>
        </w:rPr>
        <w:t xml:space="preserve">årligt </w:t>
      </w:r>
      <w:r w:rsidR="009B4FEE">
        <w:rPr>
          <w:rFonts w:ascii="Tahoma" w:eastAsia="Times New Roman" w:hAnsi="Tahoma" w:cs="Tahoma"/>
          <w:color w:val="000000"/>
          <w:sz w:val="19"/>
          <w:szCs w:val="19"/>
          <w:lang w:eastAsia="da-DK"/>
        </w:rPr>
        <w:t xml:space="preserve">et </w:t>
      </w:r>
      <w:r w:rsidR="001367C2">
        <w:rPr>
          <w:rFonts w:ascii="Tahoma" w:eastAsia="Times New Roman" w:hAnsi="Tahoma" w:cs="Tahoma"/>
          <w:color w:val="000000"/>
          <w:sz w:val="19"/>
          <w:szCs w:val="19"/>
          <w:lang w:eastAsia="da-DK"/>
        </w:rPr>
        <w:t xml:space="preserve">særskilt revisorpåtegnet </w:t>
      </w:r>
      <w:r w:rsidRPr="007C08AC">
        <w:rPr>
          <w:rFonts w:ascii="Tahoma" w:eastAsia="Times New Roman" w:hAnsi="Tahoma" w:cs="Tahoma"/>
          <w:color w:val="000000"/>
          <w:sz w:val="19"/>
          <w:szCs w:val="19"/>
          <w:lang w:eastAsia="da-DK"/>
        </w:rPr>
        <w:t>regnskab for tilskud til videnscentret.</w:t>
      </w:r>
      <w:r w:rsidR="001367C2">
        <w:rPr>
          <w:rFonts w:ascii="Tahoma" w:eastAsia="Times New Roman" w:hAnsi="Tahoma" w:cs="Tahoma"/>
          <w:color w:val="000000"/>
          <w:sz w:val="19"/>
          <w:szCs w:val="19"/>
          <w:lang w:eastAsia="da-DK"/>
        </w:rPr>
        <w:t xml:space="preserve"> Regnskabet skal udarbejdes og revideres i overensstemmelse med krav hertil i bevillingsbrevet fra Styrelsen for U</w:t>
      </w:r>
      <w:r w:rsidR="006F1195">
        <w:rPr>
          <w:rFonts w:ascii="Tahoma" w:eastAsia="Times New Roman" w:hAnsi="Tahoma" w:cs="Tahoma"/>
          <w:color w:val="000000"/>
          <w:sz w:val="19"/>
          <w:szCs w:val="19"/>
          <w:lang w:eastAsia="da-DK"/>
        </w:rPr>
        <w:t>ndervisning og Kvalitet (STUK).</w:t>
      </w:r>
    </w:p>
    <w:p w14:paraId="6B746943" w14:textId="77777777" w:rsidR="006F1195" w:rsidRDefault="006F1195" w:rsidP="00561914">
      <w:pPr>
        <w:shd w:val="clear" w:color="auto" w:fill="FFFFFF"/>
        <w:spacing w:after="0" w:line="300" w:lineRule="exact"/>
        <w:rPr>
          <w:rFonts w:ascii="Tahoma" w:eastAsia="Times New Roman" w:hAnsi="Tahoma" w:cs="Tahoma"/>
          <w:color w:val="000000"/>
          <w:sz w:val="19"/>
          <w:szCs w:val="19"/>
          <w:lang w:eastAsia="da-DK"/>
        </w:rPr>
      </w:pPr>
    </w:p>
    <w:p w14:paraId="1583C76E" w14:textId="1C755219" w:rsidR="005A547E" w:rsidRDefault="005A547E" w:rsidP="001367C2">
      <w:pPr>
        <w:shd w:val="clear" w:color="auto" w:fill="FFFFFF"/>
        <w:spacing w:after="0" w:line="300" w:lineRule="exact"/>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Det særskilte revisorpåtegnede regnskab forelægges styregruppen af værtsinstitutionens daglige leder med oplysning om, at værtsinstitutionens </w:t>
      </w:r>
      <w:r w:rsidR="00720CA6">
        <w:rPr>
          <w:rFonts w:ascii="Tahoma" w:eastAsia="Times New Roman" w:hAnsi="Tahoma" w:cs="Tahoma"/>
          <w:color w:val="000000"/>
          <w:sz w:val="19"/>
          <w:szCs w:val="19"/>
          <w:lang w:eastAsia="da-DK"/>
        </w:rPr>
        <w:t>ledelse</w:t>
      </w:r>
      <w:r w:rsidRPr="007C08AC">
        <w:rPr>
          <w:rFonts w:ascii="Tahoma" w:eastAsia="Times New Roman" w:hAnsi="Tahoma" w:cs="Tahoma"/>
          <w:color w:val="000000"/>
          <w:sz w:val="19"/>
          <w:szCs w:val="19"/>
          <w:lang w:eastAsia="da-DK"/>
        </w:rPr>
        <w:t xml:space="preserve"> har godkendt regnskabet. </w:t>
      </w:r>
      <w:r w:rsidR="001367C2">
        <w:rPr>
          <w:rFonts w:ascii="Tahoma" w:eastAsia="Times New Roman" w:hAnsi="Tahoma" w:cs="Tahoma"/>
          <w:color w:val="000000"/>
          <w:sz w:val="19"/>
          <w:szCs w:val="19"/>
          <w:lang w:eastAsia="da-DK"/>
        </w:rPr>
        <w:t>R</w:t>
      </w:r>
      <w:r w:rsidRPr="007C08AC">
        <w:rPr>
          <w:rFonts w:ascii="Tahoma" w:eastAsia="Times New Roman" w:hAnsi="Tahoma" w:cs="Tahoma"/>
          <w:color w:val="000000"/>
          <w:sz w:val="19"/>
          <w:szCs w:val="19"/>
          <w:lang w:eastAsia="da-DK"/>
        </w:rPr>
        <w:t xml:space="preserve">egnskab </w:t>
      </w:r>
      <w:r w:rsidR="001367C2">
        <w:rPr>
          <w:rFonts w:ascii="Tahoma" w:eastAsia="Times New Roman" w:hAnsi="Tahoma" w:cs="Tahoma"/>
          <w:color w:val="000000"/>
          <w:sz w:val="19"/>
          <w:szCs w:val="19"/>
          <w:lang w:eastAsia="da-DK"/>
        </w:rPr>
        <w:t xml:space="preserve">vedrørende videnscentret </w:t>
      </w:r>
      <w:r w:rsidRPr="007C08AC">
        <w:rPr>
          <w:rFonts w:ascii="Tahoma" w:eastAsia="Times New Roman" w:hAnsi="Tahoma" w:cs="Tahoma"/>
          <w:color w:val="000000"/>
          <w:sz w:val="19"/>
          <w:szCs w:val="19"/>
          <w:lang w:eastAsia="da-DK"/>
        </w:rPr>
        <w:t xml:space="preserve">for det følgende år skal indeholde oplysning om, hvorvidt </w:t>
      </w:r>
      <w:r w:rsidR="001367C2">
        <w:rPr>
          <w:rFonts w:ascii="Tahoma" w:eastAsia="Times New Roman" w:hAnsi="Tahoma" w:cs="Tahoma"/>
          <w:color w:val="000000"/>
          <w:sz w:val="19"/>
          <w:szCs w:val="19"/>
          <w:lang w:eastAsia="da-DK"/>
        </w:rPr>
        <w:t>r</w:t>
      </w:r>
      <w:r w:rsidRPr="007C08AC">
        <w:rPr>
          <w:rFonts w:ascii="Tahoma" w:eastAsia="Times New Roman" w:hAnsi="Tahoma" w:cs="Tahoma"/>
          <w:color w:val="000000"/>
          <w:sz w:val="19"/>
          <w:szCs w:val="19"/>
          <w:lang w:eastAsia="da-DK"/>
        </w:rPr>
        <w:t>egnskab</w:t>
      </w:r>
      <w:r w:rsidR="001367C2">
        <w:rPr>
          <w:rFonts w:ascii="Tahoma" w:eastAsia="Times New Roman" w:hAnsi="Tahoma" w:cs="Tahoma"/>
          <w:color w:val="000000"/>
          <w:sz w:val="19"/>
          <w:szCs w:val="19"/>
          <w:lang w:eastAsia="da-DK"/>
        </w:rPr>
        <w:t>et</w:t>
      </w:r>
      <w:r w:rsidRPr="007C08AC">
        <w:rPr>
          <w:rFonts w:ascii="Tahoma" w:eastAsia="Times New Roman" w:hAnsi="Tahoma" w:cs="Tahoma"/>
          <w:color w:val="000000"/>
          <w:sz w:val="19"/>
          <w:szCs w:val="19"/>
          <w:lang w:eastAsia="da-DK"/>
        </w:rPr>
        <w:t xml:space="preserve"> for det foregående år er godkendt af alle styregruppens medlemmer uden bemærkninger. Hvis en eller flere af styregruppens medlemmer har haft væsentlige bemærkninger skal disse fremgå af </w:t>
      </w:r>
      <w:r w:rsidR="001367C2">
        <w:rPr>
          <w:rFonts w:ascii="Tahoma" w:eastAsia="Times New Roman" w:hAnsi="Tahoma" w:cs="Tahoma"/>
          <w:color w:val="000000"/>
          <w:sz w:val="19"/>
          <w:szCs w:val="19"/>
          <w:lang w:eastAsia="da-DK"/>
        </w:rPr>
        <w:t>regnskabet</w:t>
      </w:r>
      <w:r w:rsidRPr="007C08AC">
        <w:rPr>
          <w:rFonts w:ascii="Tahoma" w:eastAsia="Times New Roman" w:hAnsi="Tahoma" w:cs="Tahoma"/>
          <w:color w:val="000000"/>
          <w:sz w:val="19"/>
          <w:szCs w:val="19"/>
          <w:lang w:eastAsia="da-DK"/>
        </w:rPr>
        <w:t>.</w:t>
      </w:r>
    </w:p>
    <w:p w14:paraId="5634B21A" w14:textId="77777777" w:rsidR="001367C2" w:rsidRPr="007C08AC" w:rsidRDefault="001367C2" w:rsidP="001367C2">
      <w:pPr>
        <w:shd w:val="clear" w:color="auto" w:fill="FFFFFF"/>
        <w:spacing w:after="0" w:line="300" w:lineRule="exact"/>
        <w:rPr>
          <w:rFonts w:ascii="Tahoma" w:eastAsia="Times New Roman" w:hAnsi="Tahoma" w:cs="Tahoma"/>
          <w:color w:val="000000"/>
          <w:sz w:val="19"/>
          <w:szCs w:val="19"/>
          <w:lang w:eastAsia="da-DK"/>
        </w:rPr>
      </w:pPr>
    </w:p>
    <w:p w14:paraId="7B8671AB" w14:textId="2FF87DA6" w:rsidR="005A547E" w:rsidRPr="007C08AC" w:rsidRDefault="005A547E" w:rsidP="001367C2">
      <w:pPr>
        <w:shd w:val="clear" w:color="auto" w:fill="FFFFFF"/>
        <w:spacing w:after="0" w:line="300" w:lineRule="exact"/>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Værtsinstitutionen skal indsende</w:t>
      </w:r>
      <w:r w:rsidR="00A14D6E">
        <w:rPr>
          <w:rFonts w:ascii="Tahoma" w:eastAsia="Times New Roman" w:hAnsi="Tahoma" w:cs="Tahoma"/>
          <w:color w:val="000000"/>
          <w:sz w:val="19"/>
          <w:szCs w:val="19"/>
          <w:lang w:eastAsia="da-DK"/>
        </w:rPr>
        <w:t xml:space="preserve"> </w:t>
      </w:r>
      <w:r w:rsidRPr="007C08AC">
        <w:rPr>
          <w:rFonts w:ascii="Tahoma" w:eastAsia="Times New Roman" w:hAnsi="Tahoma" w:cs="Tahoma"/>
          <w:color w:val="000000"/>
          <w:sz w:val="19"/>
          <w:szCs w:val="19"/>
          <w:lang w:eastAsia="da-DK"/>
        </w:rPr>
        <w:t>regnskab</w:t>
      </w:r>
      <w:r w:rsidR="001367C2">
        <w:rPr>
          <w:rFonts w:ascii="Tahoma" w:eastAsia="Times New Roman" w:hAnsi="Tahoma" w:cs="Tahoma"/>
          <w:color w:val="000000"/>
          <w:sz w:val="19"/>
          <w:szCs w:val="19"/>
          <w:lang w:eastAsia="da-DK"/>
        </w:rPr>
        <w:t>et</w:t>
      </w:r>
      <w:r w:rsidRPr="007C08AC">
        <w:rPr>
          <w:rFonts w:ascii="Tahoma" w:eastAsia="Times New Roman" w:hAnsi="Tahoma" w:cs="Tahoma"/>
          <w:color w:val="000000"/>
          <w:sz w:val="19"/>
          <w:szCs w:val="19"/>
          <w:lang w:eastAsia="da-DK"/>
        </w:rPr>
        <w:t xml:space="preserve"> til </w:t>
      </w:r>
      <w:r w:rsidR="00B22B46">
        <w:rPr>
          <w:rFonts w:ascii="Tahoma" w:eastAsia="Times New Roman" w:hAnsi="Tahoma" w:cs="Tahoma"/>
          <w:color w:val="000000"/>
          <w:sz w:val="19"/>
          <w:szCs w:val="19"/>
          <w:lang w:eastAsia="da-DK"/>
        </w:rPr>
        <w:t>S</w:t>
      </w:r>
      <w:r w:rsidR="001367C2">
        <w:rPr>
          <w:rFonts w:ascii="Tahoma" w:eastAsia="Times New Roman" w:hAnsi="Tahoma" w:cs="Tahoma"/>
          <w:color w:val="000000"/>
          <w:sz w:val="19"/>
          <w:szCs w:val="19"/>
          <w:lang w:eastAsia="da-DK"/>
        </w:rPr>
        <w:t>TUK</w:t>
      </w:r>
      <w:r w:rsidR="00B22B46">
        <w:rPr>
          <w:rFonts w:ascii="Tahoma" w:eastAsia="Times New Roman" w:hAnsi="Tahoma" w:cs="Tahoma"/>
          <w:color w:val="000000"/>
          <w:sz w:val="19"/>
          <w:szCs w:val="19"/>
          <w:lang w:eastAsia="da-DK"/>
        </w:rPr>
        <w:t>.</w:t>
      </w:r>
    </w:p>
    <w:p w14:paraId="01282FBA" w14:textId="3A3DDAE3" w:rsidR="005A547E" w:rsidRPr="007C08AC" w:rsidRDefault="002B7B54" w:rsidP="00C63BB4">
      <w:pPr>
        <w:pStyle w:val="Overskrift1"/>
        <w:rPr>
          <w:rFonts w:ascii="Tahoma" w:eastAsia="Times New Roman" w:hAnsi="Tahoma" w:cs="Tahoma"/>
          <w:color w:val="000000"/>
          <w:sz w:val="19"/>
          <w:szCs w:val="19"/>
          <w:lang w:eastAsia="da-DK"/>
        </w:rPr>
      </w:pPr>
      <w:bookmarkStart w:id="10" w:name="_Toc156831325"/>
      <w:r>
        <w:rPr>
          <w:rFonts w:ascii="Tahoma" w:eastAsia="Times New Roman" w:hAnsi="Tahoma" w:cs="Tahoma"/>
          <w:color w:val="000000"/>
          <w:sz w:val="19"/>
          <w:szCs w:val="19"/>
          <w:lang w:eastAsia="da-DK"/>
        </w:rPr>
        <w:t>10</w:t>
      </w:r>
      <w:r w:rsidR="005A547E" w:rsidRPr="007C08AC">
        <w:rPr>
          <w:rFonts w:ascii="Tahoma" w:eastAsia="Times New Roman" w:hAnsi="Tahoma" w:cs="Tahoma"/>
          <w:color w:val="000000"/>
          <w:sz w:val="19"/>
          <w:szCs w:val="19"/>
          <w:lang w:eastAsia="da-DK"/>
        </w:rPr>
        <w:t>. Styregruppe</w:t>
      </w:r>
      <w:bookmarkEnd w:id="10"/>
    </w:p>
    <w:p w14:paraId="7DBBB4BB" w14:textId="48A120D9" w:rsidR="005A547E" w:rsidRPr="007C08AC" w:rsidRDefault="002B7B54" w:rsidP="00C63BB4">
      <w:pPr>
        <w:pStyle w:val="Overskrift2"/>
        <w:rPr>
          <w:rFonts w:ascii="Tahoma" w:hAnsi="Tahoma" w:cs="Tahoma"/>
          <w:color w:val="000000"/>
          <w:sz w:val="19"/>
          <w:szCs w:val="19"/>
          <w:lang w:eastAsia="da-DK"/>
        </w:rPr>
      </w:pPr>
      <w:bookmarkStart w:id="11" w:name="_Toc156831326"/>
      <w:r>
        <w:rPr>
          <w:rFonts w:ascii="Tahoma" w:hAnsi="Tahoma" w:cs="Tahoma"/>
          <w:bCs/>
          <w:color w:val="000000"/>
          <w:sz w:val="19"/>
          <w:szCs w:val="19"/>
          <w:lang w:eastAsia="da-DK"/>
        </w:rPr>
        <w:t>10</w:t>
      </w:r>
      <w:r w:rsidR="005A547E" w:rsidRPr="007C08AC">
        <w:rPr>
          <w:rFonts w:ascii="Tahoma" w:hAnsi="Tahoma" w:cs="Tahoma"/>
          <w:bCs/>
          <w:color w:val="000000"/>
          <w:sz w:val="19"/>
          <w:szCs w:val="19"/>
          <w:lang w:eastAsia="da-DK"/>
        </w:rPr>
        <w:t>.1.</w:t>
      </w:r>
      <w:r w:rsidR="005A547E" w:rsidRPr="007C08AC">
        <w:rPr>
          <w:rFonts w:ascii="Tahoma" w:hAnsi="Tahoma" w:cs="Tahoma"/>
          <w:color w:val="000000"/>
          <w:sz w:val="19"/>
          <w:szCs w:val="19"/>
          <w:lang w:eastAsia="da-DK"/>
        </w:rPr>
        <w:t> </w:t>
      </w:r>
      <w:r w:rsidR="005A547E" w:rsidRPr="007C08AC">
        <w:rPr>
          <w:rFonts w:ascii="Tahoma" w:hAnsi="Tahoma" w:cs="Tahoma"/>
          <w:bCs/>
          <w:color w:val="000000"/>
          <w:sz w:val="19"/>
          <w:szCs w:val="19"/>
          <w:lang w:eastAsia="da-DK"/>
        </w:rPr>
        <w:t>Opgaver</w:t>
      </w:r>
      <w:bookmarkEnd w:id="11"/>
    </w:p>
    <w:p w14:paraId="251152B0"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Styregruppen har det overordnede ansvar for </w:t>
      </w:r>
      <w:r w:rsidR="00587F9A">
        <w:rPr>
          <w:rFonts w:ascii="Tahoma" w:eastAsia="Times New Roman" w:hAnsi="Tahoma" w:cs="Tahoma"/>
          <w:color w:val="000000"/>
          <w:sz w:val="19"/>
          <w:szCs w:val="19"/>
          <w:lang w:eastAsia="da-DK"/>
        </w:rPr>
        <w:t xml:space="preserve">samarbejdet om og koordinering af </w:t>
      </w:r>
      <w:r w:rsidRPr="007C08AC">
        <w:rPr>
          <w:rFonts w:ascii="Tahoma" w:eastAsia="Times New Roman" w:hAnsi="Tahoma" w:cs="Tahoma"/>
          <w:color w:val="000000"/>
          <w:sz w:val="19"/>
          <w:szCs w:val="19"/>
          <w:lang w:eastAsia="da-DK"/>
        </w:rPr>
        <w:t>de opgaver, som samarbejdet omfatter</w:t>
      </w:r>
      <w:r w:rsidR="00587F9A">
        <w:rPr>
          <w:rFonts w:ascii="Tahoma" w:eastAsia="Times New Roman" w:hAnsi="Tahoma" w:cs="Tahoma"/>
          <w:color w:val="000000"/>
          <w:sz w:val="19"/>
          <w:szCs w:val="19"/>
          <w:lang w:eastAsia="da-DK"/>
        </w:rPr>
        <w:t>, og for ledelsen af de fælles administrative opgaver, som er overladt til værtsinstitutionen</w:t>
      </w:r>
      <w:r w:rsidR="0049175E">
        <w:rPr>
          <w:rFonts w:ascii="Tahoma" w:eastAsia="Times New Roman" w:hAnsi="Tahoma" w:cs="Tahoma"/>
          <w:color w:val="000000"/>
          <w:sz w:val="19"/>
          <w:szCs w:val="19"/>
          <w:lang w:eastAsia="da-DK"/>
        </w:rPr>
        <w:t>.</w:t>
      </w:r>
    </w:p>
    <w:p w14:paraId="249DE668"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Styregruppen godkender budget og fastsætter generelle og konkrete retningslinjer for opgavernes udførelse. Værtsinstitutionen er i enhver henseende undergivet styregruppens instruktion vedrørende </w:t>
      </w:r>
      <w:r w:rsidR="00587F9A">
        <w:rPr>
          <w:rFonts w:ascii="Tahoma" w:eastAsia="Times New Roman" w:hAnsi="Tahoma" w:cs="Tahoma"/>
          <w:color w:val="000000"/>
          <w:sz w:val="19"/>
          <w:szCs w:val="19"/>
          <w:lang w:eastAsia="da-DK"/>
        </w:rPr>
        <w:t xml:space="preserve">de fælles administrative </w:t>
      </w:r>
      <w:r w:rsidRPr="007C08AC">
        <w:rPr>
          <w:rFonts w:ascii="Tahoma" w:eastAsia="Times New Roman" w:hAnsi="Tahoma" w:cs="Tahoma"/>
          <w:color w:val="000000"/>
          <w:sz w:val="19"/>
          <w:szCs w:val="19"/>
          <w:lang w:eastAsia="da-DK"/>
        </w:rPr>
        <w:t>opgavers udførelse. Værtsinstitutionen er selv ansvarlig for internt at organisere opgavernes udførelse i overensstemmelse med styregruppens anvisninger, herunder instruktion af medarbejdere.</w:t>
      </w:r>
    </w:p>
    <w:p w14:paraId="589CEDA9" w14:textId="18F395CB" w:rsidR="005A547E" w:rsidRPr="007C08AC" w:rsidRDefault="002B7B54" w:rsidP="00C63BB4">
      <w:pPr>
        <w:pStyle w:val="Overskrift2"/>
        <w:rPr>
          <w:rFonts w:ascii="Tahoma" w:hAnsi="Tahoma" w:cs="Tahoma"/>
          <w:color w:val="000000"/>
          <w:sz w:val="19"/>
          <w:szCs w:val="19"/>
          <w:lang w:eastAsia="da-DK"/>
        </w:rPr>
      </w:pPr>
      <w:bookmarkStart w:id="12" w:name="_Toc156831327"/>
      <w:r>
        <w:rPr>
          <w:rFonts w:ascii="Tahoma" w:hAnsi="Tahoma" w:cs="Tahoma"/>
          <w:bCs/>
          <w:color w:val="000000"/>
          <w:sz w:val="19"/>
          <w:szCs w:val="19"/>
          <w:lang w:eastAsia="da-DK"/>
        </w:rPr>
        <w:t>10</w:t>
      </w:r>
      <w:r w:rsidR="005A547E" w:rsidRPr="007C08AC">
        <w:rPr>
          <w:rFonts w:ascii="Tahoma" w:hAnsi="Tahoma" w:cs="Tahoma"/>
          <w:bCs/>
          <w:color w:val="000000"/>
          <w:sz w:val="19"/>
          <w:szCs w:val="19"/>
          <w:lang w:eastAsia="da-DK"/>
        </w:rPr>
        <w:t>.2.</w:t>
      </w:r>
      <w:r w:rsidR="005A547E" w:rsidRPr="007C08AC">
        <w:rPr>
          <w:rFonts w:ascii="Tahoma" w:hAnsi="Tahoma" w:cs="Tahoma"/>
          <w:color w:val="000000"/>
          <w:sz w:val="19"/>
          <w:szCs w:val="19"/>
          <w:lang w:eastAsia="da-DK"/>
        </w:rPr>
        <w:t> </w:t>
      </w:r>
      <w:r w:rsidR="005A547E" w:rsidRPr="007C08AC">
        <w:rPr>
          <w:rFonts w:ascii="Tahoma" w:hAnsi="Tahoma" w:cs="Tahoma"/>
          <w:bCs/>
          <w:color w:val="000000"/>
          <w:sz w:val="19"/>
          <w:szCs w:val="19"/>
          <w:lang w:eastAsia="da-DK"/>
        </w:rPr>
        <w:t>Sammensætning</w:t>
      </w:r>
      <w:bookmarkEnd w:id="12"/>
    </w:p>
    <w:p w14:paraId="175649FC" w14:textId="64622FE9" w:rsidR="0049175E"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består af et medlem fra hver af partnerne</w:t>
      </w:r>
      <w:r w:rsidR="0049175E">
        <w:rPr>
          <w:rFonts w:ascii="Tahoma" w:eastAsia="Times New Roman" w:hAnsi="Tahoma" w:cs="Tahoma"/>
          <w:color w:val="000000"/>
          <w:sz w:val="19"/>
          <w:szCs w:val="19"/>
          <w:lang w:eastAsia="da-DK"/>
        </w:rPr>
        <w:t xml:space="preserve">, en </w:t>
      </w:r>
      <w:r w:rsidR="0049175E" w:rsidRPr="0049175E">
        <w:rPr>
          <w:rFonts w:ascii="Tahoma" w:eastAsia="Times New Roman" w:hAnsi="Tahoma" w:cs="Tahoma"/>
          <w:color w:val="000000"/>
          <w:sz w:val="19"/>
          <w:szCs w:val="19"/>
          <w:lang w:eastAsia="da-DK"/>
        </w:rPr>
        <w:t xml:space="preserve">ledelsesrepræsentant for videnscentret og en repræsentant fra relevante faglige udvalg og en repræsentant fra relevante efteruddannelsesudvalg. </w:t>
      </w:r>
    </w:p>
    <w:p w14:paraId="6460F700" w14:textId="77777777" w:rsidR="005A547E" w:rsidRPr="007C08AC" w:rsidRDefault="0049175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Pr>
          <w:rFonts w:ascii="Tahoma" w:eastAsia="Times New Roman" w:hAnsi="Tahoma" w:cs="Tahoma"/>
          <w:color w:val="000000"/>
          <w:sz w:val="19"/>
          <w:szCs w:val="19"/>
          <w:lang w:eastAsia="da-DK"/>
        </w:rPr>
        <w:t>P</w:t>
      </w:r>
      <w:r w:rsidRPr="007C08AC">
        <w:rPr>
          <w:rFonts w:ascii="Tahoma" w:eastAsia="Times New Roman" w:hAnsi="Tahoma" w:cs="Tahoma"/>
          <w:color w:val="000000"/>
          <w:sz w:val="19"/>
          <w:szCs w:val="19"/>
          <w:lang w:eastAsia="da-DK"/>
        </w:rPr>
        <w:t xml:space="preserve">artnerne </w:t>
      </w:r>
      <w:r>
        <w:rPr>
          <w:rFonts w:ascii="Tahoma" w:eastAsia="Times New Roman" w:hAnsi="Tahoma" w:cs="Tahoma"/>
          <w:color w:val="000000"/>
          <w:sz w:val="19"/>
          <w:szCs w:val="19"/>
          <w:lang w:eastAsia="da-DK"/>
        </w:rPr>
        <w:t xml:space="preserve">i videnscentret udpeger </w:t>
      </w:r>
      <w:r w:rsidRPr="007C08AC">
        <w:rPr>
          <w:rFonts w:ascii="Tahoma" w:eastAsia="Times New Roman" w:hAnsi="Tahoma" w:cs="Tahoma"/>
          <w:color w:val="000000"/>
          <w:sz w:val="19"/>
          <w:szCs w:val="19"/>
          <w:lang w:eastAsia="da-DK"/>
        </w:rPr>
        <w:t>en suppleant, der ved forfald træder i medlemmets sted.</w:t>
      </w:r>
      <w:r>
        <w:rPr>
          <w:rFonts w:ascii="Tahoma" w:eastAsia="Times New Roman" w:hAnsi="Tahoma" w:cs="Tahoma"/>
          <w:color w:val="000000"/>
          <w:sz w:val="19"/>
          <w:szCs w:val="19"/>
          <w:lang w:eastAsia="da-DK"/>
        </w:rPr>
        <w:t xml:space="preserve"> </w:t>
      </w:r>
    </w:p>
    <w:p w14:paraId="76F0AC83"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træffer selv beslutning om udpegning af formand og næstformand blandt dens medlemmer.</w:t>
      </w:r>
    </w:p>
    <w:p w14:paraId="0A1724EA" w14:textId="0D4A3623" w:rsidR="005A547E" w:rsidRPr="007C08AC" w:rsidRDefault="002B7B54" w:rsidP="00C63BB4">
      <w:pPr>
        <w:pStyle w:val="Overskrift2"/>
        <w:rPr>
          <w:rFonts w:ascii="Tahoma" w:hAnsi="Tahoma" w:cs="Tahoma"/>
          <w:color w:val="000000"/>
          <w:sz w:val="19"/>
          <w:szCs w:val="19"/>
          <w:lang w:eastAsia="da-DK"/>
        </w:rPr>
      </w:pPr>
      <w:bookmarkStart w:id="13" w:name="_Toc156831328"/>
      <w:r>
        <w:rPr>
          <w:rFonts w:ascii="Tahoma" w:hAnsi="Tahoma" w:cs="Tahoma"/>
          <w:bCs/>
          <w:color w:val="000000"/>
          <w:sz w:val="19"/>
          <w:szCs w:val="19"/>
          <w:lang w:eastAsia="da-DK"/>
        </w:rPr>
        <w:t>10</w:t>
      </w:r>
      <w:r w:rsidR="005A547E" w:rsidRPr="007C08AC">
        <w:rPr>
          <w:rFonts w:ascii="Tahoma" w:hAnsi="Tahoma" w:cs="Tahoma"/>
          <w:bCs/>
          <w:color w:val="000000"/>
          <w:sz w:val="19"/>
          <w:szCs w:val="19"/>
          <w:lang w:eastAsia="da-DK"/>
        </w:rPr>
        <w:t>.3.</w:t>
      </w:r>
      <w:r w:rsidR="005A547E" w:rsidRPr="007C08AC">
        <w:rPr>
          <w:rFonts w:ascii="Tahoma" w:hAnsi="Tahoma" w:cs="Tahoma"/>
          <w:color w:val="000000"/>
          <w:sz w:val="19"/>
          <w:szCs w:val="19"/>
          <w:lang w:eastAsia="da-DK"/>
        </w:rPr>
        <w:t> </w:t>
      </w:r>
      <w:r w:rsidR="005A547E" w:rsidRPr="007C08AC">
        <w:rPr>
          <w:rFonts w:ascii="Tahoma" w:hAnsi="Tahoma" w:cs="Tahoma"/>
          <w:bCs/>
          <w:color w:val="000000"/>
          <w:sz w:val="19"/>
          <w:szCs w:val="19"/>
          <w:lang w:eastAsia="da-DK"/>
        </w:rPr>
        <w:t>Beslutninger i styregruppen</w:t>
      </w:r>
      <w:r w:rsidR="00587F9A">
        <w:rPr>
          <w:rFonts w:ascii="Tahoma" w:hAnsi="Tahoma" w:cs="Tahoma"/>
          <w:bCs/>
          <w:color w:val="000000"/>
          <w:sz w:val="19"/>
          <w:szCs w:val="19"/>
          <w:lang w:eastAsia="da-DK"/>
        </w:rPr>
        <w:t xml:space="preserve"> om de fælles administrative opgaver</w:t>
      </w:r>
      <w:bookmarkEnd w:id="13"/>
    </w:p>
    <w:p w14:paraId="34EFDA48"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holder møde mindst [antal møder tilpasses karakteren af opgaver]. Enhver partner kan forlange, at styregruppen indkaldes til behandling af et bestemt emne vedrørende opgavernes udførelse eller samarbejdet i øvrigt.</w:t>
      </w:r>
    </w:p>
    <w:p w14:paraId="7095DB9D"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Styregruppen er beslutningsdygtig, når mindst to tredjedele af samtlige medlemmer er til stede eller repræsenteret. Beslutning må dog ikke tages, uden at så vidt muligt samtlige medlemmer har haft adgang til at deltage i sagens behandling. Ved et medlems forfald kan der gives møde ved suppleanten eller der kan gives skriftlig fuldmagt til et andet medlem.</w:t>
      </w:r>
    </w:p>
    <w:p w14:paraId="4016FF9C"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Beslutninger i styregruppen</w:t>
      </w:r>
      <w:r w:rsidR="00587F9A">
        <w:rPr>
          <w:rFonts w:ascii="Tahoma" w:eastAsia="Times New Roman" w:hAnsi="Tahoma" w:cs="Tahoma"/>
          <w:color w:val="000000"/>
          <w:sz w:val="19"/>
          <w:szCs w:val="19"/>
          <w:lang w:eastAsia="da-DK"/>
        </w:rPr>
        <w:t xml:space="preserve"> om de fælles administrative opgaver</w:t>
      </w:r>
      <w:r w:rsidRPr="007C08AC">
        <w:rPr>
          <w:rFonts w:ascii="Tahoma" w:eastAsia="Times New Roman" w:hAnsi="Tahoma" w:cs="Tahoma"/>
          <w:color w:val="000000"/>
          <w:sz w:val="19"/>
          <w:szCs w:val="19"/>
          <w:lang w:eastAsia="da-DK"/>
        </w:rPr>
        <w:t xml:space="preserve"> træffes som udgangspunkt med simpelt stemmeflertal. I tilfælde af stemmelighed er formandens stemme udslagsgivende. Såfremt formanden har forfald, er næstformandens stemme udslagsgivende i tilfælde af stemmelighed.</w:t>
      </w:r>
      <w:r w:rsidR="00587F9A">
        <w:rPr>
          <w:rFonts w:ascii="Tahoma" w:eastAsia="Times New Roman" w:hAnsi="Tahoma" w:cs="Tahoma"/>
          <w:color w:val="000000"/>
          <w:sz w:val="19"/>
          <w:szCs w:val="19"/>
          <w:lang w:eastAsia="da-DK"/>
        </w:rPr>
        <w:t xml:space="preserve"> </w:t>
      </w:r>
    </w:p>
    <w:p w14:paraId="4D58DAF6"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Samarbejdsaftalen kan fastsætte en stemmevægtsfordeling.</w:t>
      </w:r>
    </w:p>
    <w:p w14:paraId="64D500A8"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lastRenderedPageBreak/>
        <w:t>Såfremt en partner ikke kan tiltræde en beslutning i styregruppen, og beslutningen vedrører forhold af væsentlig betydning for partneren, kan partneren nedlægge veto mod beslutningens gennemførelse. Partneren skal give en skriftlig, begrundet meddelelse herom til de øvrige partnere uden ugrundet ophold efter beslutningens vedtagelse.</w:t>
      </w:r>
    </w:p>
    <w:p w14:paraId="5A871F7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Enhver partner kan forlange, at opgaver udføres på en bestemt måde til opfyldelse af partnerens særlige behov, såfremt dette kan ske uden ulempe for de øvrige partnere. Den pågældende partner afholder alle meromkostninger, der </w:t>
      </w:r>
      <w:r w:rsidR="002B7B54">
        <w:rPr>
          <w:rFonts w:ascii="Tahoma" w:eastAsia="Times New Roman" w:hAnsi="Tahoma" w:cs="Tahoma"/>
          <w:color w:val="000000"/>
          <w:sz w:val="19"/>
          <w:szCs w:val="19"/>
          <w:lang w:eastAsia="da-DK"/>
        </w:rPr>
        <w:t>er forbundet hermed, jf. punkt 8</w:t>
      </w:r>
      <w:r w:rsidRPr="007C08AC">
        <w:rPr>
          <w:rFonts w:ascii="Tahoma" w:eastAsia="Times New Roman" w:hAnsi="Tahoma" w:cs="Tahoma"/>
          <w:color w:val="000000"/>
          <w:sz w:val="19"/>
          <w:szCs w:val="19"/>
          <w:lang w:eastAsia="da-DK"/>
        </w:rPr>
        <w:t>.</w:t>
      </w:r>
    </w:p>
    <w:p w14:paraId="0CCE4045" w14:textId="77777777" w:rsidR="005A547E"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Der udarbejdes referat vedrørende ethvert møde i styregruppen. Kopi af referatet fremsendes til styregruppens medlemmer senest [frist] med anmodning om, at der meddeles eventuelle bemærkninger inden for en fastsat frist. Referatet underskrives på førstkommende møde af samtlige tilstedeværende medlemmer. Ikke tilstedeværende medlemmer har pligt til at underskrive referatet på det førstkommende møde, hvor de er til stede.</w:t>
      </w:r>
    </w:p>
    <w:p w14:paraId="5F844119" w14:textId="31F5A36A" w:rsidR="00FB3C1A" w:rsidRPr="00FB3C1A" w:rsidRDefault="002B7B54" w:rsidP="00530625">
      <w:pPr>
        <w:pStyle w:val="Overskrift2"/>
        <w:rPr>
          <w:rFonts w:ascii="Tahoma" w:hAnsi="Tahoma" w:cs="Tahoma"/>
          <w:color w:val="000000"/>
          <w:sz w:val="19"/>
          <w:szCs w:val="19"/>
          <w:lang w:eastAsia="da-DK"/>
        </w:rPr>
      </w:pPr>
      <w:bookmarkStart w:id="14" w:name="_Toc156831329"/>
      <w:r>
        <w:rPr>
          <w:rFonts w:ascii="Tahoma" w:hAnsi="Tahoma" w:cs="Tahoma"/>
          <w:color w:val="000000"/>
          <w:sz w:val="19"/>
          <w:szCs w:val="19"/>
          <w:lang w:eastAsia="da-DK"/>
        </w:rPr>
        <w:t>10</w:t>
      </w:r>
      <w:r w:rsidR="00FB3C1A" w:rsidRPr="00FB3C1A">
        <w:rPr>
          <w:rFonts w:ascii="Tahoma" w:hAnsi="Tahoma" w:cs="Tahoma"/>
          <w:color w:val="000000"/>
          <w:sz w:val="19"/>
          <w:szCs w:val="19"/>
          <w:lang w:eastAsia="da-DK"/>
        </w:rPr>
        <w:t>.4. Beslutninger om ændringer af aktivitetsplanen</w:t>
      </w:r>
      <w:bookmarkEnd w:id="14"/>
    </w:p>
    <w:p w14:paraId="6FC25876" w14:textId="77777777" w:rsidR="00EC744B" w:rsidRPr="006D2E52" w:rsidRDefault="00EC744B" w:rsidP="00530625">
      <w:pPr>
        <w:rPr>
          <w:rFonts w:ascii="Tahoma" w:eastAsia="Times New Roman" w:hAnsi="Tahoma" w:cs="Tahoma"/>
          <w:b/>
          <w:color w:val="000000"/>
          <w:sz w:val="19"/>
          <w:szCs w:val="19"/>
          <w:lang w:eastAsia="da-DK"/>
        </w:rPr>
      </w:pPr>
      <w:r w:rsidRPr="006D2E52">
        <w:rPr>
          <w:rFonts w:ascii="Tahoma" w:eastAsia="Times New Roman" w:hAnsi="Tahoma" w:cs="Tahoma"/>
          <w:color w:val="000000"/>
          <w:sz w:val="19"/>
          <w:szCs w:val="19"/>
          <w:lang w:eastAsia="da-DK"/>
        </w:rPr>
        <w:t xml:space="preserve">Værtsinstitutionen og den eller de berørte partnere </w:t>
      </w:r>
      <w:r w:rsidRPr="00B22B46">
        <w:rPr>
          <w:rFonts w:ascii="Tahoma" w:eastAsia="Times New Roman" w:hAnsi="Tahoma" w:cs="Tahoma"/>
          <w:color w:val="000000"/>
          <w:sz w:val="19"/>
          <w:szCs w:val="19"/>
          <w:lang w:eastAsia="da-DK"/>
        </w:rPr>
        <w:t>aftaler efter drøftelse i styre</w:t>
      </w:r>
      <w:r w:rsidRPr="006D2E52">
        <w:rPr>
          <w:rFonts w:ascii="Tahoma" w:eastAsia="Times New Roman" w:hAnsi="Tahoma" w:cs="Tahoma"/>
          <w:color w:val="000000"/>
          <w:sz w:val="19"/>
          <w:szCs w:val="19"/>
          <w:lang w:eastAsia="da-DK"/>
        </w:rPr>
        <w:t>gruppen løbende mindre ændringer af aktivitetsplanen.</w:t>
      </w:r>
    </w:p>
    <w:p w14:paraId="0DC894CA" w14:textId="77777777" w:rsidR="00EC744B" w:rsidRPr="00530625" w:rsidRDefault="00EC744B" w:rsidP="006D2E52">
      <w:pPr>
        <w:rPr>
          <w:rFonts w:ascii="Tahoma" w:eastAsia="Times New Roman" w:hAnsi="Tahoma" w:cs="Tahoma"/>
          <w:color w:val="000000"/>
          <w:sz w:val="19"/>
          <w:szCs w:val="19"/>
          <w:lang w:eastAsia="da-DK"/>
        </w:rPr>
      </w:pPr>
      <w:r w:rsidRPr="00530625">
        <w:rPr>
          <w:rFonts w:ascii="Tahoma" w:eastAsia="Times New Roman" w:hAnsi="Tahoma" w:cs="Tahoma"/>
          <w:color w:val="000000"/>
          <w:sz w:val="19"/>
          <w:szCs w:val="19"/>
          <w:lang w:eastAsia="da-DK"/>
        </w:rPr>
        <w:t>Andre ændringer af aktivitetsplanen aftales mellem alle partnere efter drøftelse i styregruppen.</w:t>
      </w:r>
    </w:p>
    <w:p w14:paraId="6300CED7" w14:textId="1DFA02B8" w:rsidR="005A547E" w:rsidRPr="007C08AC" w:rsidRDefault="002B7B54" w:rsidP="00C63BB4">
      <w:pPr>
        <w:pStyle w:val="Overskrift1"/>
        <w:rPr>
          <w:rFonts w:ascii="Tahoma" w:eastAsia="Times New Roman" w:hAnsi="Tahoma" w:cs="Tahoma"/>
          <w:color w:val="000000"/>
          <w:sz w:val="19"/>
          <w:szCs w:val="19"/>
          <w:lang w:eastAsia="da-DK"/>
        </w:rPr>
      </w:pPr>
      <w:bookmarkStart w:id="15" w:name="_Toc156831330"/>
      <w:r>
        <w:rPr>
          <w:rFonts w:ascii="Tahoma" w:eastAsia="Times New Roman" w:hAnsi="Tahoma" w:cs="Tahoma"/>
          <w:color w:val="000000"/>
          <w:sz w:val="19"/>
          <w:szCs w:val="19"/>
          <w:lang w:eastAsia="da-DK"/>
        </w:rPr>
        <w:t>11</w:t>
      </w:r>
      <w:r w:rsidR="005A547E" w:rsidRPr="007C08AC">
        <w:rPr>
          <w:rFonts w:ascii="Tahoma" w:eastAsia="Times New Roman" w:hAnsi="Tahoma" w:cs="Tahoma"/>
          <w:color w:val="000000"/>
          <w:sz w:val="19"/>
          <w:szCs w:val="19"/>
          <w:lang w:eastAsia="da-DK"/>
        </w:rPr>
        <w:t>. Rettigheder</w:t>
      </w:r>
      <w:bookmarkEnd w:id="15"/>
    </w:p>
    <w:p w14:paraId="310BF68F"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Værtsinstitutionen har ejendomsret til udstyr m.v., der anskaffes til brug for udførelse af </w:t>
      </w:r>
      <w:r w:rsidR="00587F9A">
        <w:rPr>
          <w:rFonts w:ascii="Tahoma" w:eastAsia="Times New Roman" w:hAnsi="Tahoma" w:cs="Tahoma"/>
          <w:color w:val="000000"/>
          <w:sz w:val="19"/>
          <w:szCs w:val="19"/>
          <w:lang w:eastAsia="da-DK"/>
        </w:rPr>
        <w:t>fælles administrative opgaver</w:t>
      </w:r>
      <w:r w:rsidRPr="007C08AC">
        <w:rPr>
          <w:rFonts w:ascii="Tahoma" w:eastAsia="Times New Roman" w:hAnsi="Tahoma" w:cs="Tahoma"/>
          <w:color w:val="000000"/>
          <w:sz w:val="19"/>
          <w:szCs w:val="19"/>
          <w:lang w:eastAsia="da-DK"/>
        </w:rPr>
        <w:t>.</w:t>
      </w:r>
    </w:p>
    <w:p w14:paraId="32FE875E" w14:textId="5E713352" w:rsidR="005A547E" w:rsidRPr="007C08AC" w:rsidRDefault="002B7B54" w:rsidP="00C63BB4">
      <w:pPr>
        <w:pStyle w:val="Overskrift1"/>
        <w:rPr>
          <w:rFonts w:ascii="Tahoma" w:eastAsia="Times New Roman" w:hAnsi="Tahoma" w:cs="Tahoma"/>
          <w:color w:val="000000"/>
          <w:sz w:val="19"/>
          <w:szCs w:val="19"/>
          <w:lang w:eastAsia="da-DK"/>
        </w:rPr>
      </w:pPr>
      <w:bookmarkStart w:id="16" w:name="_Toc156831331"/>
      <w:r>
        <w:rPr>
          <w:rFonts w:ascii="Tahoma" w:eastAsia="Times New Roman" w:hAnsi="Tahoma" w:cs="Tahoma"/>
          <w:color w:val="000000"/>
          <w:sz w:val="19"/>
          <w:szCs w:val="19"/>
          <w:lang w:eastAsia="da-DK"/>
        </w:rPr>
        <w:t>12</w:t>
      </w:r>
      <w:r w:rsidR="005A547E" w:rsidRPr="007C08AC">
        <w:rPr>
          <w:rFonts w:ascii="Tahoma" w:eastAsia="Times New Roman" w:hAnsi="Tahoma" w:cs="Tahoma"/>
          <w:color w:val="000000"/>
          <w:sz w:val="19"/>
          <w:szCs w:val="19"/>
          <w:lang w:eastAsia="da-DK"/>
        </w:rPr>
        <w:t>. Ind- og udtræden</w:t>
      </w:r>
      <w:bookmarkEnd w:id="16"/>
    </w:p>
    <w:p w14:paraId="699BFC8F"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Indtræden af en ny partner kræver godkendelse i styregruppen, jf. punkt </w:t>
      </w:r>
      <w:r w:rsidR="002B7B54">
        <w:rPr>
          <w:rFonts w:ascii="Tahoma" w:eastAsia="Times New Roman" w:hAnsi="Tahoma" w:cs="Tahoma"/>
          <w:color w:val="000000"/>
          <w:sz w:val="19"/>
          <w:szCs w:val="19"/>
          <w:lang w:eastAsia="da-DK"/>
        </w:rPr>
        <w:t>10</w:t>
      </w:r>
      <w:r w:rsidRPr="007C08AC">
        <w:rPr>
          <w:rFonts w:ascii="Tahoma" w:eastAsia="Times New Roman" w:hAnsi="Tahoma" w:cs="Tahoma"/>
          <w:color w:val="000000"/>
          <w:sz w:val="19"/>
          <w:szCs w:val="19"/>
          <w:lang w:eastAsia="da-DK"/>
        </w:rPr>
        <w:t>.3.</w:t>
      </w:r>
    </w:p>
    <w:p w14:paraId="2034EADE"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En partner kan udtræde af samarbejdet ved skriftlig meddelelse til styregruppen. Udtræden kan ske med [xx måneders] varsel til [xx]. For værtsinstitutionens udtræden er det en betingelse, at der gives mindst 18 måneders skriftligt varsel til udgangen af et regnskabsår.</w:t>
      </w:r>
    </w:p>
    <w:p w14:paraId="29231639"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Ved en udtræden, hvorved de tilbageværende partneres betaling for udførelsen af en opgave forøges, kan enhver af de tilbageværende partnere kræve, at opgaven udgår af samarbejdet med virkning fra partnerens udtræden, eller at en tilbageværende partner selv får mulighed for at udtræde af samarbejdet om den pågældende opgave.</w:t>
      </w:r>
    </w:p>
    <w:p w14:paraId="42185ECD"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Såfremt en opgave udgår af samarbejdet foretages en økonomisk opgørelse mellem de deltagende partnere baseret på følgende principper: [</w:t>
      </w:r>
      <w:proofErr w:type="gramStart"/>
      <w:r w:rsidRPr="007C08AC">
        <w:rPr>
          <w:rFonts w:ascii="Tahoma" w:eastAsia="Times New Roman" w:hAnsi="Tahoma" w:cs="Tahoma"/>
          <w:color w:val="000000"/>
          <w:sz w:val="19"/>
          <w:szCs w:val="19"/>
          <w:lang w:eastAsia="da-DK"/>
        </w:rPr>
        <w:t>. . . ]</w:t>
      </w:r>
      <w:proofErr w:type="gramEnd"/>
    </w:p>
    <w:p w14:paraId="3BF9AD00"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En partner skal udtræde af samarbejdet, såfremt dette besluttes af styregruppen med kvalificeret flertal (¾) blandt de medlemmer, der er udpeget af de øvrige partnere.</w:t>
      </w:r>
    </w:p>
    <w:p w14:paraId="746E9A4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Meddelelse om udtræden skal ske skriftligt med [xx måneders] varsel til [xx]. For værtsinstitutionens udtræden er det en betingelse, at der gives mindst 18 måneders skriftligt varsel til udgangen af et regnskabsår</w:t>
      </w:r>
    </w:p>
    <w:p w14:paraId="5220DE3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Den udtrædende partner er forpligtet til at betale omkostninger og opfylde sine øvrige forpligtelser indtil udtrædelsestidspunktet og er berettiget til at oppebære ydelser og andre fordele indtil dette tidspunkt.</w:t>
      </w:r>
    </w:p>
    <w:p w14:paraId="51F906B2" w14:textId="6A5F7FC0" w:rsidR="005A547E" w:rsidRPr="007C08AC" w:rsidRDefault="005A547E" w:rsidP="00C63BB4">
      <w:pPr>
        <w:pStyle w:val="Overskrift1"/>
        <w:rPr>
          <w:rFonts w:ascii="Tahoma" w:eastAsia="Times New Roman" w:hAnsi="Tahoma" w:cs="Tahoma"/>
          <w:color w:val="000000"/>
          <w:sz w:val="19"/>
          <w:szCs w:val="19"/>
          <w:lang w:eastAsia="da-DK"/>
        </w:rPr>
      </w:pPr>
      <w:bookmarkStart w:id="17" w:name="_Toc156831332"/>
      <w:r w:rsidRPr="007C08AC">
        <w:rPr>
          <w:rFonts w:ascii="Tahoma" w:eastAsia="Times New Roman" w:hAnsi="Tahoma" w:cs="Tahoma"/>
          <w:color w:val="000000"/>
          <w:sz w:val="19"/>
          <w:szCs w:val="19"/>
          <w:lang w:eastAsia="da-DK"/>
        </w:rPr>
        <w:lastRenderedPageBreak/>
        <w:t>1</w:t>
      </w:r>
      <w:r w:rsidR="002B7B54">
        <w:rPr>
          <w:rFonts w:ascii="Tahoma" w:eastAsia="Times New Roman" w:hAnsi="Tahoma" w:cs="Tahoma"/>
          <w:color w:val="000000"/>
          <w:sz w:val="19"/>
          <w:szCs w:val="19"/>
          <w:lang w:eastAsia="da-DK"/>
        </w:rPr>
        <w:t>3</w:t>
      </w:r>
      <w:r w:rsidRPr="007C08AC">
        <w:rPr>
          <w:rFonts w:ascii="Tahoma" w:eastAsia="Times New Roman" w:hAnsi="Tahoma" w:cs="Tahoma"/>
          <w:color w:val="000000"/>
          <w:sz w:val="19"/>
          <w:szCs w:val="19"/>
          <w:lang w:eastAsia="da-DK"/>
        </w:rPr>
        <w:t>. Information og tavshedspligt</w:t>
      </w:r>
      <w:bookmarkEnd w:id="17"/>
    </w:p>
    <w:p w14:paraId="5982AF08"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Værtsinstitutionen skal efter anmodning fra styregruppen eller en partner give enhver oplysning vedrørende opgavens udførelse. Det enkelte medlem af styregruppen kan informere den partner, der har udpeget det pågældende medlem, om ethvert forhold vedrørende samarbejdet.</w:t>
      </w:r>
    </w:p>
    <w:p w14:paraId="0581B3FB"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Partnerne, medlemmer af styregruppen og værtsinstitutionens medarbejdere har tavshedspligt i henhold til bestemmelserne i forvaltningsloven.</w:t>
      </w:r>
    </w:p>
    <w:p w14:paraId="5BE25124" w14:textId="6766B47E" w:rsidR="005A547E" w:rsidRPr="007C08AC" w:rsidRDefault="007C08AC" w:rsidP="00C63BB4">
      <w:pPr>
        <w:pStyle w:val="Overskrift1"/>
        <w:rPr>
          <w:rFonts w:ascii="Tahoma" w:eastAsia="Times New Roman" w:hAnsi="Tahoma" w:cs="Tahoma"/>
          <w:color w:val="000000"/>
          <w:sz w:val="19"/>
          <w:szCs w:val="19"/>
          <w:lang w:eastAsia="da-DK"/>
        </w:rPr>
      </w:pPr>
      <w:bookmarkStart w:id="18" w:name="_Toc156831333"/>
      <w:r>
        <w:rPr>
          <w:rFonts w:ascii="Tahoma" w:eastAsia="Times New Roman" w:hAnsi="Tahoma" w:cs="Tahoma"/>
          <w:color w:val="000000"/>
          <w:sz w:val="19"/>
          <w:szCs w:val="19"/>
          <w:lang w:eastAsia="da-DK"/>
        </w:rPr>
        <w:t>1</w:t>
      </w:r>
      <w:r w:rsidR="002B7B54">
        <w:rPr>
          <w:rFonts w:ascii="Tahoma" w:eastAsia="Times New Roman" w:hAnsi="Tahoma" w:cs="Tahoma"/>
          <w:color w:val="000000"/>
          <w:sz w:val="19"/>
          <w:szCs w:val="19"/>
          <w:lang w:eastAsia="da-DK"/>
        </w:rPr>
        <w:t>4</w:t>
      </w:r>
      <w:r w:rsidR="005A547E" w:rsidRPr="007C08AC">
        <w:rPr>
          <w:rFonts w:ascii="Tahoma" w:eastAsia="Times New Roman" w:hAnsi="Tahoma" w:cs="Tahoma"/>
          <w:color w:val="000000"/>
          <w:sz w:val="19"/>
          <w:szCs w:val="19"/>
          <w:lang w:eastAsia="da-DK"/>
        </w:rPr>
        <w:t>. Tvistigheder</w:t>
      </w:r>
      <w:bookmarkEnd w:id="18"/>
    </w:p>
    <w:p w14:paraId="144FAB5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Såfremt der opstår uoverensstemmelse mellem værtsinstitution og/eller øvrige partnere i forbindelse med samarbejdet, skal parterne søge en løsning ved forhandling.</w:t>
      </w:r>
    </w:p>
    <w:p w14:paraId="4F6C2914"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 xml:space="preserve">Såfremt der ikke ved forhandling kan opnås en løsning, kan enhver af parterne anmode </w:t>
      </w:r>
      <w:r w:rsidR="00B22B46">
        <w:rPr>
          <w:rFonts w:ascii="Tahoma" w:eastAsia="Times New Roman" w:hAnsi="Tahoma" w:cs="Tahoma"/>
          <w:color w:val="000000"/>
          <w:sz w:val="19"/>
          <w:szCs w:val="19"/>
          <w:lang w:eastAsia="da-DK"/>
        </w:rPr>
        <w:t xml:space="preserve">Styrelsen for Undervisning og Kvalitet </w:t>
      </w:r>
      <w:r w:rsidRPr="007C08AC">
        <w:rPr>
          <w:rFonts w:ascii="Tahoma" w:eastAsia="Times New Roman" w:hAnsi="Tahoma" w:cs="Tahoma"/>
          <w:color w:val="000000"/>
          <w:sz w:val="19"/>
          <w:szCs w:val="19"/>
          <w:lang w:eastAsia="da-DK"/>
        </w:rPr>
        <w:t>om at udpege en opmand. Sagens forelæggelse for opmanden skal ske på grundlag af et notat fra parterne, hvor de redegør for sagen og deres løsningsforslag. Opmanden kan indkalde parterne til en forhandling. Opmandens udtalelse vedrørende spørgsmålet er bindende for parterne, medmindre spørgsmålet indbringes for domstolene inden 6 uger fra afgivelse af udtalelsen. Opmanden er ikke ved sin udtalelse part i en eventuel retssag. Tvisten kan ikke indbringes for domstolene uden forudgående forelæggelse for opmanden, medmindre parterne er enige herom.</w:t>
      </w:r>
    </w:p>
    <w:p w14:paraId="0370B844" w14:textId="4D3E16E7" w:rsidR="005A547E" w:rsidRPr="007C08AC" w:rsidRDefault="005056C1" w:rsidP="00C63BB4">
      <w:pPr>
        <w:pStyle w:val="Overskrift1"/>
        <w:rPr>
          <w:rFonts w:ascii="Tahoma" w:eastAsia="Times New Roman" w:hAnsi="Tahoma" w:cs="Tahoma"/>
          <w:color w:val="000000"/>
          <w:sz w:val="19"/>
          <w:szCs w:val="19"/>
          <w:lang w:eastAsia="da-DK"/>
        </w:rPr>
      </w:pPr>
      <w:bookmarkStart w:id="19" w:name="_Toc156831334"/>
      <w:r>
        <w:rPr>
          <w:rFonts w:ascii="Tahoma" w:eastAsia="Times New Roman" w:hAnsi="Tahoma" w:cs="Tahoma"/>
          <w:color w:val="000000"/>
          <w:sz w:val="19"/>
          <w:szCs w:val="19"/>
          <w:lang w:eastAsia="da-DK"/>
        </w:rPr>
        <w:t>1</w:t>
      </w:r>
      <w:r w:rsidR="002B7B54">
        <w:rPr>
          <w:rFonts w:ascii="Tahoma" w:eastAsia="Times New Roman" w:hAnsi="Tahoma" w:cs="Tahoma"/>
          <w:color w:val="000000"/>
          <w:sz w:val="19"/>
          <w:szCs w:val="19"/>
          <w:lang w:eastAsia="da-DK"/>
        </w:rPr>
        <w:t>5</w:t>
      </w:r>
      <w:r>
        <w:rPr>
          <w:rFonts w:ascii="Tahoma" w:eastAsia="Times New Roman" w:hAnsi="Tahoma" w:cs="Tahoma"/>
          <w:color w:val="000000"/>
          <w:sz w:val="19"/>
          <w:szCs w:val="19"/>
          <w:lang w:eastAsia="da-DK"/>
        </w:rPr>
        <w:t xml:space="preserve">. </w:t>
      </w:r>
      <w:r w:rsidR="005A547E" w:rsidRPr="007C08AC">
        <w:rPr>
          <w:rFonts w:ascii="Tahoma" w:eastAsia="Times New Roman" w:hAnsi="Tahoma" w:cs="Tahoma"/>
          <w:color w:val="000000"/>
          <w:sz w:val="19"/>
          <w:szCs w:val="19"/>
          <w:lang w:eastAsia="da-DK"/>
        </w:rPr>
        <w:t>Underskrift</w:t>
      </w:r>
      <w:bookmarkEnd w:id="19"/>
    </w:p>
    <w:p w14:paraId="1659AD92" w14:textId="77777777" w:rsidR="005A547E" w:rsidRPr="007C08AC" w:rsidRDefault="005A547E" w:rsidP="005A547E">
      <w:pPr>
        <w:shd w:val="clear" w:color="auto" w:fill="FFFFFF"/>
        <w:spacing w:before="100" w:beforeAutospacing="1" w:after="100" w:afterAutospacing="1"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Samarbejdsaftalen underskrives i [</w:t>
      </w:r>
      <w:proofErr w:type="gramStart"/>
      <w:r w:rsidRPr="007C08AC">
        <w:rPr>
          <w:rFonts w:ascii="Tahoma" w:eastAsia="Times New Roman" w:hAnsi="Tahoma" w:cs="Tahoma"/>
          <w:color w:val="000000"/>
          <w:sz w:val="19"/>
          <w:szCs w:val="19"/>
          <w:lang w:eastAsia="da-DK"/>
        </w:rPr>
        <w:t>. . . ]</w:t>
      </w:r>
      <w:proofErr w:type="gramEnd"/>
      <w:r w:rsidRPr="007C08AC">
        <w:rPr>
          <w:rFonts w:ascii="Tahoma" w:eastAsia="Times New Roman" w:hAnsi="Tahoma" w:cs="Tahoma"/>
          <w:color w:val="000000"/>
          <w:sz w:val="19"/>
          <w:szCs w:val="19"/>
          <w:lang w:eastAsia="da-DK"/>
        </w:rPr>
        <w:t xml:space="preserve"> originale eksemplarer, hvoraf partnerne hver modtager et eksemplar.</w:t>
      </w:r>
    </w:p>
    <w:tbl>
      <w:tblPr>
        <w:tblW w:w="10170" w:type="dxa"/>
        <w:tblInd w:w="-15" w:type="dxa"/>
        <w:tblCellMar>
          <w:left w:w="0" w:type="dxa"/>
          <w:right w:w="0" w:type="dxa"/>
        </w:tblCellMar>
        <w:tblLook w:val="04A0" w:firstRow="1" w:lastRow="0" w:firstColumn="1" w:lastColumn="0" w:noHBand="0" w:noVBand="1"/>
        <w:tblDescription w:val="#AltTextNotRequired"/>
      </w:tblPr>
      <w:tblGrid>
        <w:gridCol w:w="10200"/>
        <w:gridCol w:w="90"/>
      </w:tblGrid>
      <w:tr w:rsidR="005A547E" w:rsidRPr="007C08AC" w14:paraId="1074A9E7" w14:textId="77777777" w:rsidTr="0064269A">
        <w:trPr>
          <w:cantSplit/>
          <w:tblHeader/>
        </w:trPr>
        <w:tc>
          <w:tcPr>
            <w:tcW w:w="0" w:type="auto"/>
            <w:gridSpan w:val="2"/>
            <w:tcBorders>
              <w:top w:val="nil"/>
              <w:left w:val="nil"/>
              <w:bottom w:val="nil"/>
              <w:right w:val="nil"/>
            </w:tcBorders>
            <w:hideMark/>
          </w:tcPr>
          <w:tbl>
            <w:tblPr>
              <w:tblW w:w="10170" w:type="dxa"/>
              <w:tblCellMar>
                <w:top w:w="15" w:type="dxa"/>
                <w:left w:w="15" w:type="dxa"/>
                <w:bottom w:w="15" w:type="dxa"/>
                <w:right w:w="15" w:type="dxa"/>
              </w:tblCellMar>
              <w:tblLook w:val="04A0" w:firstRow="1" w:lastRow="0" w:firstColumn="1" w:lastColumn="0" w:noHBand="0" w:noVBand="1"/>
              <w:tblDescription w:val="#AltTextNotRequired"/>
            </w:tblPr>
            <w:tblGrid>
              <w:gridCol w:w="5085"/>
              <w:gridCol w:w="5085"/>
            </w:tblGrid>
            <w:tr w:rsidR="005A547E" w:rsidRPr="007C08AC" w14:paraId="1FBAC0F6" w14:textId="77777777">
              <w:tc>
                <w:tcPr>
                  <w:tcW w:w="0" w:type="auto"/>
                  <w:tcBorders>
                    <w:top w:val="nil"/>
                    <w:left w:val="nil"/>
                    <w:bottom w:val="nil"/>
                    <w:right w:val="nil"/>
                  </w:tcBorders>
                  <w:vAlign w:val="center"/>
                  <w:hideMark/>
                </w:tcPr>
                <w:p w14:paraId="09647B9B" w14:textId="77777777"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c>
                <w:tcPr>
                  <w:tcW w:w="0" w:type="auto"/>
                  <w:tcBorders>
                    <w:top w:val="nil"/>
                    <w:left w:val="nil"/>
                    <w:bottom w:val="nil"/>
                    <w:right w:val="nil"/>
                  </w:tcBorders>
                  <w:vAlign w:val="center"/>
                  <w:hideMark/>
                </w:tcPr>
                <w:p w14:paraId="6EE69A4F" w14:textId="77777777"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r>
            <w:tr w:rsidR="005A547E" w:rsidRPr="007C08AC" w14:paraId="5CD9D482" w14:textId="77777777">
              <w:tc>
                <w:tcPr>
                  <w:tcW w:w="0" w:type="auto"/>
                  <w:tcBorders>
                    <w:top w:val="nil"/>
                    <w:left w:val="nil"/>
                    <w:bottom w:val="nil"/>
                    <w:right w:val="nil"/>
                  </w:tcBorders>
                  <w:vAlign w:val="center"/>
                  <w:hideMark/>
                </w:tcPr>
                <w:p w14:paraId="5A89655F" w14:textId="60858AC6"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c>
                <w:tcPr>
                  <w:tcW w:w="0" w:type="auto"/>
                  <w:tcBorders>
                    <w:top w:val="nil"/>
                    <w:left w:val="nil"/>
                    <w:bottom w:val="nil"/>
                    <w:right w:val="nil"/>
                  </w:tcBorders>
                  <w:vAlign w:val="center"/>
                  <w:hideMark/>
                </w:tcPr>
                <w:p w14:paraId="6402DCB4" w14:textId="62EF0C8A"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r>
            <w:tr w:rsidR="005A547E" w:rsidRPr="007C08AC" w14:paraId="4E1E0956" w14:textId="77777777">
              <w:tc>
                <w:tcPr>
                  <w:tcW w:w="0" w:type="auto"/>
                  <w:tcBorders>
                    <w:top w:val="nil"/>
                    <w:left w:val="nil"/>
                    <w:bottom w:val="nil"/>
                    <w:right w:val="nil"/>
                  </w:tcBorders>
                  <w:vAlign w:val="center"/>
                  <w:hideMark/>
                </w:tcPr>
                <w:p w14:paraId="2BBA6761" w14:textId="77777777"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c>
                <w:tcPr>
                  <w:tcW w:w="0" w:type="auto"/>
                  <w:tcBorders>
                    <w:top w:val="nil"/>
                    <w:left w:val="nil"/>
                    <w:bottom w:val="nil"/>
                    <w:right w:val="nil"/>
                  </w:tcBorders>
                  <w:vAlign w:val="center"/>
                  <w:hideMark/>
                </w:tcPr>
                <w:p w14:paraId="291CBA26" w14:textId="77777777" w:rsidR="005A547E" w:rsidRPr="007C08AC" w:rsidRDefault="005A547E" w:rsidP="005A547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r>
            <w:tr w:rsidR="005A547E" w:rsidRPr="007C08AC" w14:paraId="1122D107" w14:textId="77777777">
              <w:tc>
                <w:tcPr>
                  <w:tcW w:w="0" w:type="auto"/>
                  <w:tcBorders>
                    <w:top w:val="nil"/>
                    <w:left w:val="nil"/>
                    <w:bottom w:val="nil"/>
                    <w:right w:val="nil"/>
                  </w:tcBorders>
                  <w:vAlign w:val="center"/>
                  <w:hideMark/>
                </w:tcPr>
                <w:p w14:paraId="715917A8" w14:textId="77777777" w:rsidR="005A547E" w:rsidRPr="007C08AC" w:rsidRDefault="005A547E" w:rsidP="005A547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c>
                <w:tcPr>
                  <w:tcW w:w="0" w:type="auto"/>
                  <w:tcBorders>
                    <w:top w:val="nil"/>
                    <w:left w:val="nil"/>
                    <w:bottom w:val="nil"/>
                    <w:right w:val="nil"/>
                  </w:tcBorders>
                  <w:vAlign w:val="center"/>
                  <w:hideMark/>
                </w:tcPr>
                <w:p w14:paraId="01ED8C0F" w14:textId="77777777" w:rsidR="005A547E" w:rsidRPr="007C08AC" w:rsidRDefault="005A547E" w:rsidP="005A547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r>
          </w:tbl>
          <w:p w14:paraId="7FB9A826" w14:textId="77777777" w:rsidR="005A547E" w:rsidRPr="007C08AC" w:rsidRDefault="005A547E" w:rsidP="005A547E">
            <w:pPr>
              <w:spacing w:before="200" w:line="240" w:lineRule="auto"/>
              <w:rPr>
                <w:rFonts w:ascii="Times New Roman" w:eastAsia="Times New Roman" w:hAnsi="Times New Roman" w:cs="Times New Roman"/>
                <w:sz w:val="19"/>
                <w:szCs w:val="19"/>
                <w:lang w:eastAsia="da-DK"/>
              </w:rPr>
            </w:pPr>
          </w:p>
        </w:tc>
      </w:tr>
      <w:tr w:rsidR="0049175E" w:rsidRPr="007C08AC" w14:paraId="70468B73" w14:textId="77777777" w:rsidTr="0064269A">
        <w:tblPrEx>
          <w:tblCellMar>
            <w:top w:w="15" w:type="dxa"/>
            <w:left w:w="15" w:type="dxa"/>
            <w:bottom w:w="15" w:type="dxa"/>
            <w:right w:w="15" w:type="dxa"/>
          </w:tblCellMar>
        </w:tblPrEx>
        <w:trPr>
          <w:cantSplit/>
          <w:trHeight w:val="48"/>
        </w:trPr>
        <w:tc>
          <w:tcPr>
            <w:tcW w:w="0" w:type="auto"/>
            <w:tcBorders>
              <w:top w:val="nil"/>
              <w:left w:val="nil"/>
              <w:bottom w:val="nil"/>
              <w:right w:val="nil"/>
            </w:tcBorders>
            <w:vAlign w:val="center"/>
            <w:hideMark/>
          </w:tcPr>
          <w:p w14:paraId="66A6AC34" w14:textId="77777777" w:rsidR="0049175E" w:rsidRDefault="0049175E" w:rsidP="0049175E"/>
          <w:tbl>
            <w:tblPr>
              <w:tblW w:w="10170" w:type="dxa"/>
              <w:tblCellMar>
                <w:top w:w="15" w:type="dxa"/>
                <w:left w:w="15" w:type="dxa"/>
                <w:bottom w:w="15" w:type="dxa"/>
                <w:right w:w="15" w:type="dxa"/>
              </w:tblCellMar>
              <w:tblLook w:val="04A0" w:firstRow="1" w:lastRow="0" w:firstColumn="1" w:lastColumn="0" w:noHBand="0" w:noVBand="1"/>
              <w:tblDescription w:val="#AltTextNotRequired"/>
            </w:tblPr>
            <w:tblGrid>
              <w:gridCol w:w="5085"/>
              <w:gridCol w:w="5085"/>
            </w:tblGrid>
            <w:tr w:rsidR="0049175E" w:rsidRPr="007C08AC" w14:paraId="66A217FF" w14:textId="77777777" w:rsidTr="009A6614">
              <w:tc>
                <w:tcPr>
                  <w:tcW w:w="0" w:type="auto"/>
                  <w:tcBorders>
                    <w:top w:val="nil"/>
                    <w:left w:val="nil"/>
                    <w:bottom w:val="nil"/>
                    <w:right w:val="nil"/>
                  </w:tcBorders>
                  <w:vAlign w:val="center"/>
                  <w:hideMark/>
                </w:tcPr>
                <w:p w14:paraId="232923F4"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c>
                <w:tcPr>
                  <w:tcW w:w="0" w:type="auto"/>
                  <w:tcBorders>
                    <w:top w:val="nil"/>
                    <w:left w:val="nil"/>
                    <w:bottom w:val="nil"/>
                    <w:right w:val="nil"/>
                  </w:tcBorders>
                  <w:vAlign w:val="center"/>
                  <w:hideMark/>
                </w:tcPr>
                <w:p w14:paraId="7C55120B"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r>
            <w:tr w:rsidR="0049175E" w:rsidRPr="007C08AC" w14:paraId="01BFD342" w14:textId="77777777" w:rsidTr="009A6614">
              <w:tc>
                <w:tcPr>
                  <w:tcW w:w="0" w:type="auto"/>
                  <w:tcBorders>
                    <w:top w:val="nil"/>
                    <w:left w:val="nil"/>
                    <w:bottom w:val="nil"/>
                    <w:right w:val="nil"/>
                  </w:tcBorders>
                  <w:vAlign w:val="center"/>
                  <w:hideMark/>
                </w:tcPr>
                <w:p w14:paraId="737F6FF8" w14:textId="09B9F865"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c>
                <w:tcPr>
                  <w:tcW w:w="0" w:type="auto"/>
                  <w:tcBorders>
                    <w:top w:val="nil"/>
                    <w:left w:val="nil"/>
                    <w:bottom w:val="nil"/>
                    <w:right w:val="nil"/>
                  </w:tcBorders>
                  <w:vAlign w:val="center"/>
                  <w:hideMark/>
                </w:tcPr>
                <w:p w14:paraId="7AF7713B" w14:textId="477CA8B5"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r>
            <w:tr w:rsidR="0049175E" w:rsidRPr="007C08AC" w14:paraId="5102DCA3" w14:textId="77777777" w:rsidTr="009A6614">
              <w:tc>
                <w:tcPr>
                  <w:tcW w:w="0" w:type="auto"/>
                  <w:tcBorders>
                    <w:top w:val="nil"/>
                    <w:left w:val="nil"/>
                    <w:bottom w:val="nil"/>
                    <w:right w:val="nil"/>
                  </w:tcBorders>
                  <w:vAlign w:val="center"/>
                  <w:hideMark/>
                </w:tcPr>
                <w:p w14:paraId="371830F7"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c>
                <w:tcPr>
                  <w:tcW w:w="0" w:type="auto"/>
                  <w:tcBorders>
                    <w:top w:val="nil"/>
                    <w:left w:val="nil"/>
                    <w:bottom w:val="nil"/>
                    <w:right w:val="nil"/>
                  </w:tcBorders>
                  <w:vAlign w:val="center"/>
                  <w:hideMark/>
                </w:tcPr>
                <w:p w14:paraId="361B5118"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r>
            <w:tr w:rsidR="0049175E" w:rsidRPr="007C08AC" w14:paraId="202019A3" w14:textId="77777777" w:rsidTr="009A6614">
              <w:tc>
                <w:tcPr>
                  <w:tcW w:w="0" w:type="auto"/>
                  <w:tcBorders>
                    <w:top w:val="nil"/>
                    <w:left w:val="nil"/>
                    <w:bottom w:val="nil"/>
                    <w:right w:val="nil"/>
                  </w:tcBorders>
                  <w:vAlign w:val="center"/>
                  <w:hideMark/>
                </w:tcPr>
                <w:p w14:paraId="75D727A9" w14:textId="77777777" w:rsidR="0049175E" w:rsidRPr="007C08AC" w:rsidRDefault="0049175E" w:rsidP="0049175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c>
                <w:tcPr>
                  <w:tcW w:w="0" w:type="auto"/>
                  <w:tcBorders>
                    <w:top w:val="nil"/>
                    <w:left w:val="nil"/>
                    <w:bottom w:val="nil"/>
                    <w:right w:val="nil"/>
                  </w:tcBorders>
                  <w:vAlign w:val="center"/>
                  <w:hideMark/>
                </w:tcPr>
                <w:p w14:paraId="5A19856A" w14:textId="77777777" w:rsidR="0049175E" w:rsidRPr="007C08AC" w:rsidRDefault="0049175E" w:rsidP="0049175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r>
          </w:tbl>
          <w:p w14:paraId="0A844BCC" w14:textId="77777777" w:rsidR="0049175E" w:rsidRDefault="0049175E" w:rsidP="0049175E"/>
          <w:tbl>
            <w:tblPr>
              <w:tblW w:w="10170" w:type="dxa"/>
              <w:tblCellMar>
                <w:top w:w="15" w:type="dxa"/>
                <w:left w:w="15" w:type="dxa"/>
                <w:bottom w:w="15" w:type="dxa"/>
                <w:right w:w="15" w:type="dxa"/>
              </w:tblCellMar>
              <w:tblLook w:val="04A0" w:firstRow="1" w:lastRow="0" w:firstColumn="1" w:lastColumn="0" w:noHBand="0" w:noVBand="1"/>
              <w:tblDescription w:val="#AltTextNotRequired"/>
            </w:tblPr>
            <w:tblGrid>
              <w:gridCol w:w="5085"/>
              <w:gridCol w:w="5085"/>
            </w:tblGrid>
            <w:tr w:rsidR="0049175E" w:rsidRPr="007C08AC" w14:paraId="2E87FBE0" w14:textId="77777777" w:rsidTr="009A6614">
              <w:tc>
                <w:tcPr>
                  <w:tcW w:w="0" w:type="auto"/>
                  <w:tcBorders>
                    <w:top w:val="nil"/>
                    <w:left w:val="nil"/>
                    <w:bottom w:val="nil"/>
                    <w:right w:val="nil"/>
                  </w:tcBorders>
                  <w:vAlign w:val="center"/>
                  <w:hideMark/>
                </w:tcPr>
                <w:p w14:paraId="105C92D3"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c>
                <w:tcPr>
                  <w:tcW w:w="0" w:type="auto"/>
                  <w:tcBorders>
                    <w:top w:val="nil"/>
                    <w:left w:val="nil"/>
                    <w:bottom w:val="nil"/>
                    <w:right w:val="nil"/>
                  </w:tcBorders>
                  <w:vAlign w:val="center"/>
                  <w:hideMark/>
                </w:tcPr>
                <w:p w14:paraId="4A796798"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r>
            <w:tr w:rsidR="0049175E" w:rsidRPr="007C08AC" w14:paraId="643A8418" w14:textId="77777777" w:rsidTr="009A6614">
              <w:tc>
                <w:tcPr>
                  <w:tcW w:w="0" w:type="auto"/>
                  <w:tcBorders>
                    <w:top w:val="nil"/>
                    <w:left w:val="nil"/>
                    <w:bottom w:val="nil"/>
                    <w:right w:val="nil"/>
                  </w:tcBorders>
                  <w:vAlign w:val="center"/>
                  <w:hideMark/>
                </w:tcPr>
                <w:p w14:paraId="31D6890E" w14:textId="362A0852"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c>
                <w:tcPr>
                  <w:tcW w:w="0" w:type="auto"/>
                  <w:tcBorders>
                    <w:top w:val="nil"/>
                    <w:left w:val="nil"/>
                    <w:bottom w:val="nil"/>
                    <w:right w:val="nil"/>
                  </w:tcBorders>
                  <w:vAlign w:val="center"/>
                  <w:hideMark/>
                </w:tcPr>
                <w:p w14:paraId="0E54BF45" w14:textId="1FC8B0CF"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r>
            <w:tr w:rsidR="0049175E" w:rsidRPr="007C08AC" w14:paraId="1F31445A" w14:textId="77777777" w:rsidTr="009A6614">
              <w:tc>
                <w:tcPr>
                  <w:tcW w:w="0" w:type="auto"/>
                  <w:tcBorders>
                    <w:top w:val="nil"/>
                    <w:left w:val="nil"/>
                    <w:bottom w:val="nil"/>
                    <w:right w:val="nil"/>
                  </w:tcBorders>
                  <w:vAlign w:val="center"/>
                  <w:hideMark/>
                </w:tcPr>
                <w:p w14:paraId="33EA783E"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c>
                <w:tcPr>
                  <w:tcW w:w="0" w:type="auto"/>
                  <w:tcBorders>
                    <w:top w:val="nil"/>
                    <w:left w:val="nil"/>
                    <w:bottom w:val="nil"/>
                    <w:right w:val="nil"/>
                  </w:tcBorders>
                  <w:vAlign w:val="center"/>
                  <w:hideMark/>
                </w:tcPr>
                <w:p w14:paraId="4513AF1A"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r>
            <w:tr w:rsidR="0049175E" w:rsidRPr="007C08AC" w14:paraId="5325994F" w14:textId="77777777" w:rsidTr="009A6614">
              <w:tc>
                <w:tcPr>
                  <w:tcW w:w="0" w:type="auto"/>
                  <w:tcBorders>
                    <w:top w:val="nil"/>
                    <w:left w:val="nil"/>
                    <w:bottom w:val="nil"/>
                    <w:right w:val="nil"/>
                  </w:tcBorders>
                  <w:vAlign w:val="center"/>
                  <w:hideMark/>
                </w:tcPr>
                <w:p w14:paraId="4017E43F" w14:textId="77777777" w:rsidR="0049175E" w:rsidRPr="007C08AC" w:rsidRDefault="0049175E" w:rsidP="0049175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c>
                <w:tcPr>
                  <w:tcW w:w="0" w:type="auto"/>
                  <w:tcBorders>
                    <w:top w:val="nil"/>
                    <w:left w:val="nil"/>
                    <w:bottom w:val="nil"/>
                    <w:right w:val="nil"/>
                  </w:tcBorders>
                  <w:vAlign w:val="center"/>
                  <w:hideMark/>
                </w:tcPr>
                <w:p w14:paraId="6F9C1D86" w14:textId="77777777" w:rsidR="0049175E" w:rsidRPr="007C08AC" w:rsidRDefault="0049175E" w:rsidP="0049175E">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r>
          </w:tbl>
          <w:p w14:paraId="647760CF" w14:textId="77777777" w:rsidR="0049175E" w:rsidRDefault="0049175E" w:rsidP="0049175E"/>
          <w:tbl>
            <w:tblPr>
              <w:tblW w:w="10170" w:type="dxa"/>
              <w:tblCellMar>
                <w:top w:w="15" w:type="dxa"/>
                <w:left w:w="15" w:type="dxa"/>
                <w:bottom w:w="15" w:type="dxa"/>
                <w:right w:w="15" w:type="dxa"/>
              </w:tblCellMar>
              <w:tblLook w:val="04A0" w:firstRow="1" w:lastRow="0" w:firstColumn="1" w:lastColumn="0" w:noHBand="0" w:noVBand="1"/>
              <w:tblDescription w:val="#AltTextNotRequired"/>
            </w:tblPr>
            <w:tblGrid>
              <w:gridCol w:w="5085"/>
              <w:gridCol w:w="5085"/>
            </w:tblGrid>
            <w:tr w:rsidR="0049175E" w:rsidRPr="007C08AC" w14:paraId="74157119" w14:textId="77777777" w:rsidTr="009A6614">
              <w:tc>
                <w:tcPr>
                  <w:tcW w:w="0" w:type="auto"/>
                  <w:tcBorders>
                    <w:top w:val="nil"/>
                    <w:left w:val="nil"/>
                    <w:bottom w:val="nil"/>
                    <w:right w:val="nil"/>
                  </w:tcBorders>
                  <w:vAlign w:val="center"/>
                  <w:hideMark/>
                </w:tcPr>
                <w:p w14:paraId="52C9E1BB"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c>
                <w:tcPr>
                  <w:tcW w:w="0" w:type="auto"/>
                  <w:tcBorders>
                    <w:top w:val="nil"/>
                    <w:left w:val="nil"/>
                    <w:bottom w:val="nil"/>
                    <w:right w:val="nil"/>
                  </w:tcBorders>
                  <w:vAlign w:val="center"/>
                  <w:hideMark/>
                </w:tcPr>
                <w:p w14:paraId="25E5986E"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Dato:</w:t>
                  </w:r>
                </w:p>
              </w:tc>
            </w:tr>
            <w:tr w:rsidR="0049175E" w:rsidRPr="007C08AC" w14:paraId="7E2F0AE3" w14:textId="77777777" w:rsidTr="009A6614">
              <w:tc>
                <w:tcPr>
                  <w:tcW w:w="0" w:type="auto"/>
                  <w:tcBorders>
                    <w:top w:val="nil"/>
                    <w:left w:val="nil"/>
                    <w:bottom w:val="nil"/>
                    <w:right w:val="nil"/>
                  </w:tcBorders>
                  <w:vAlign w:val="center"/>
                  <w:hideMark/>
                </w:tcPr>
                <w:p w14:paraId="75A0D4AC" w14:textId="6314E821"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c>
                <w:tcPr>
                  <w:tcW w:w="0" w:type="auto"/>
                  <w:tcBorders>
                    <w:top w:val="nil"/>
                    <w:left w:val="nil"/>
                    <w:bottom w:val="nil"/>
                    <w:right w:val="nil"/>
                  </w:tcBorders>
                  <w:vAlign w:val="center"/>
                  <w:hideMark/>
                </w:tcPr>
                <w:p w14:paraId="360BCFC8" w14:textId="18039B32"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w:t>
                  </w:r>
                </w:p>
              </w:tc>
            </w:tr>
            <w:tr w:rsidR="0049175E" w:rsidRPr="007C08AC" w14:paraId="728CDD7E" w14:textId="77777777" w:rsidTr="009A6614">
              <w:tc>
                <w:tcPr>
                  <w:tcW w:w="0" w:type="auto"/>
                  <w:tcBorders>
                    <w:top w:val="nil"/>
                    <w:left w:val="nil"/>
                    <w:bottom w:val="nil"/>
                    <w:right w:val="nil"/>
                  </w:tcBorders>
                  <w:vAlign w:val="center"/>
                  <w:hideMark/>
                </w:tcPr>
                <w:p w14:paraId="6DC1A17F"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c>
                <w:tcPr>
                  <w:tcW w:w="0" w:type="auto"/>
                  <w:tcBorders>
                    <w:top w:val="nil"/>
                    <w:left w:val="nil"/>
                    <w:bottom w:val="nil"/>
                    <w:right w:val="nil"/>
                  </w:tcBorders>
                  <w:vAlign w:val="center"/>
                  <w:hideMark/>
                </w:tcPr>
                <w:p w14:paraId="385D68DE" w14:textId="77777777" w:rsidR="0049175E" w:rsidRPr="007C08AC" w:rsidRDefault="0049175E" w:rsidP="0049175E">
                  <w:pPr>
                    <w:spacing w:after="0" w:line="240" w:lineRule="auto"/>
                    <w:rPr>
                      <w:rFonts w:ascii="Tahoma" w:eastAsia="Times New Roman" w:hAnsi="Tahoma" w:cs="Tahoma"/>
                      <w:color w:val="000000"/>
                      <w:sz w:val="19"/>
                      <w:szCs w:val="19"/>
                      <w:lang w:eastAsia="da-DK"/>
                    </w:rPr>
                  </w:pPr>
                  <w:r w:rsidRPr="007C08AC">
                    <w:rPr>
                      <w:rFonts w:ascii="Tahoma" w:eastAsia="Times New Roman" w:hAnsi="Tahoma" w:cs="Tahoma"/>
                      <w:color w:val="000000"/>
                      <w:sz w:val="19"/>
                      <w:szCs w:val="19"/>
                      <w:lang w:eastAsia="da-DK"/>
                    </w:rPr>
                    <w:t>__________________________________</w:t>
                  </w:r>
                </w:p>
              </w:tc>
            </w:tr>
          </w:tbl>
          <w:p w14:paraId="211A2A9A" w14:textId="77777777" w:rsidR="0049175E" w:rsidRPr="007C08AC" w:rsidRDefault="0049175E" w:rsidP="009A6614">
            <w:pPr>
              <w:spacing w:after="0" w:line="240" w:lineRule="auto"/>
              <w:rPr>
                <w:rFonts w:ascii="Times New Roman" w:eastAsia="Times New Roman" w:hAnsi="Times New Roman" w:cs="Times New Roman"/>
                <w:sz w:val="24"/>
                <w:szCs w:val="24"/>
                <w:lang w:eastAsia="da-DK"/>
              </w:rPr>
            </w:pPr>
          </w:p>
        </w:tc>
        <w:tc>
          <w:tcPr>
            <w:tcW w:w="0" w:type="auto"/>
            <w:tcBorders>
              <w:top w:val="nil"/>
              <w:left w:val="nil"/>
              <w:bottom w:val="nil"/>
              <w:right w:val="nil"/>
            </w:tcBorders>
            <w:vAlign w:val="center"/>
            <w:hideMark/>
          </w:tcPr>
          <w:p w14:paraId="03E12B4B" w14:textId="77777777" w:rsidR="0049175E" w:rsidRPr="007C08AC" w:rsidRDefault="0049175E" w:rsidP="009A6614">
            <w:pPr>
              <w:spacing w:after="0" w:line="240" w:lineRule="auto"/>
              <w:rPr>
                <w:rFonts w:ascii="Times New Roman" w:eastAsia="Times New Roman" w:hAnsi="Times New Roman" w:cs="Times New Roman"/>
                <w:sz w:val="24"/>
                <w:szCs w:val="24"/>
                <w:lang w:eastAsia="da-DK"/>
              </w:rPr>
            </w:pPr>
            <w:r w:rsidRPr="007C08AC">
              <w:rPr>
                <w:rFonts w:ascii="Times New Roman" w:eastAsia="Times New Roman" w:hAnsi="Times New Roman" w:cs="Times New Roman"/>
                <w:sz w:val="24"/>
                <w:szCs w:val="24"/>
                <w:lang w:eastAsia="da-DK"/>
              </w:rPr>
              <w:t> </w:t>
            </w:r>
          </w:p>
        </w:tc>
      </w:tr>
    </w:tbl>
    <w:p w14:paraId="2771E16B" w14:textId="77777777" w:rsidR="00624C86" w:rsidRDefault="00624C86" w:rsidP="00FB3C1A">
      <w:pPr>
        <w:pStyle w:val="Overskrift1"/>
        <w:rPr>
          <w:rFonts w:ascii="Tahoma" w:eastAsia="Times New Roman" w:hAnsi="Tahoma" w:cs="Tahoma"/>
          <w:color w:val="000000"/>
          <w:sz w:val="24"/>
          <w:szCs w:val="24"/>
          <w:lang w:eastAsia="da-DK"/>
        </w:rPr>
      </w:pPr>
    </w:p>
    <w:p w14:paraId="26DE9021" w14:textId="77777777" w:rsidR="00624C86" w:rsidRDefault="00624C86">
      <w:pPr>
        <w:rPr>
          <w:rFonts w:ascii="Tahoma" w:eastAsia="Times New Roman" w:hAnsi="Tahoma" w:cs="Tahoma"/>
          <w:b/>
          <w:bCs/>
          <w:color w:val="000000"/>
          <w:sz w:val="24"/>
          <w:szCs w:val="24"/>
          <w:lang w:eastAsia="da-DK"/>
        </w:rPr>
      </w:pPr>
      <w:r>
        <w:rPr>
          <w:rFonts w:ascii="Tahoma" w:eastAsia="Times New Roman" w:hAnsi="Tahoma" w:cs="Tahoma"/>
          <w:color w:val="000000"/>
          <w:sz w:val="24"/>
          <w:szCs w:val="24"/>
          <w:lang w:eastAsia="da-DK"/>
        </w:rPr>
        <w:br w:type="page"/>
      </w:r>
    </w:p>
    <w:p w14:paraId="5D60A540" w14:textId="6E546073" w:rsidR="00FB3C1A" w:rsidRDefault="001865FA" w:rsidP="00FB3C1A">
      <w:pPr>
        <w:pStyle w:val="Overskrift1"/>
        <w:rPr>
          <w:rFonts w:ascii="Tahoma" w:eastAsia="Times New Roman" w:hAnsi="Tahoma" w:cs="Tahoma"/>
          <w:color w:val="000000"/>
          <w:sz w:val="24"/>
          <w:szCs w:val="24"/>
          <w:lang w:eastAsia="da-DK"/>
        </w:rPr>
      </w:pPr>
      <w:bookmarkStart w:id="20" w:name="_Toc156831335"/>
      <w:r>
        <w:rPr>
          <w:rFonts w:ascii="Tahoma" w:eastAsia="Times New Roman" w:hAnsi="Tahoma" w:cs="Tahoma"/>
          <w:color w:val="000000"/>
          <w:sz w:val="24"/>
          <w:szCs w:val="24"/>
          <w:lang w:eastAsia="da-DK"/>
        </w:rPr>
        <w:lastRenderedPageBreak/>
        <w:t>Appendiks</w:t>
      </w:r>
      <w:r w:rsidRPr="002B7B54">
        <w:rPr>
          <w:rFonts w:ascii="Tahoma" w:eastAsia="Times New Roman" w:hAnsi="Tahoma" w:cs="Tahoma"/>
          <w:color w:val="000000"/>
          <w:sz w:val="24"/>
          <w:szCs w:val="24"/>
          <w:lang w:eastAsia="da-DK"/>
        </w:rPr>
        <w:t xml:space="preserve"> </w:t>
      </w:r>
      <w:r>
        <w:rPr>
          <w:rFonts w:ascii="Tahoma" w:eastAsia="Times New Roman" w:hAnsi="Tahoma" w:cs="Tahoma"/>
          <w:color w:val="000000"/>
          <w:sz w:val="24"/>
          <w:szCs w:val="24"/>
          <w:lang w:eastAsia="da-DK"/>
        </w:rPr>
        <w:t>A</w:t>
      </w:r>
      <w:r w:rsidR="005056C1" w:rsidRPr="002B7B54">
        <w:rPr>
          <w:rFonts w:ascii="Tahoma" w:eastAsia="Times New Roman" w:hAnsi="Tahoma" w:cs="Tahoma"/>
          <w:color w:val="000000"/>
          <w:sz w:val="24"/>
          <w:szCs w:val="24"/>
          <w:lang w:eastAsia="da-DK"/>
        </w:rPr>
        <w:t xml:space="preserve">. </w:t>
      </w:r>
      <w:r w:rsidR="00FB3C1A" w:rsidRPr="002B7B54">
        <w:rPr>
          <w:rFonts w:ascii="Tahoma" w:eastAsia="Times New Roman" w:hAnsi="Tahoma" w:cs="Tahoma"/>
          <w:color w:val="000000"/>
          <w:sz w:val="24"/>
          <w:szCs w:val="24"/>
          <w:lang w:eastAsia="da-DK"/>
        </w:rPr>
        <w:t>Fælles a</w:t>
      </w:r>
      <w:r w:rsidR="00A10FC4" w:rsidRPr="002B7B54">
        <w:rPr>
          <w:rFonts w:ascii="Tahoma" w:eastAsia="Times New Roman" w:hAnsi="Tahoma" w:cs="Tahoma"/>
          <w:color w:val="000000"/>
          <w:sz w:val="24"/>
          <w:szCs w:val="24"/>
          <w:lang w:eastAsia="da-DK"/>
        </w:rPr>
        <w:t>dministrative opgaver</w:t>
      </w:r>
      <w:bookmarkEnd w:id="20"/>
      <w:r w:rsidR="00165236" w:rsidRPr="002B7B54">
        <w:rPr>
          <w:rFonts w:ascii="Tahoma" w:eastAsia="Times New Roman" w:hAnsi="Tahoma" w:cs="Tahoma"/>
          <w:color w:val="000000"/>
          <w:sz w:val="24"/>
          <w:szCs w:val="24"/>
          <w:lang w:eastAsia="da-DK"/>
        </w:rPr>
        <w:t xml:space="preserve"> </w:t>
      </w:r>
    </w:p>
    <w:p w14:paraId="728FFDB9" w14:textId="77777777" w:rsidR="00624C86" w:rsidRDefault="00624C86" w:rsidP="00624C86">
      <w:pPr>
        <w:rPr>
          <w:lang w:eastAsia="da-DK"/>
        </w:rPr>
      </w:pPr>
    </w:p>
    <w:p w14:paraId="2310E64E" w14:textId="69912BB9" w:rsidR="00624C86" w:rsidRPr="00624C86" w:rsidRDefault="00624C86" w:rsidP="00624C86">
      <w:pPr>
        <w:rPr>
          <w:lang w:eastAsia="da-DK"/>
        </w:rPr>
      </w:pPr>
      <w:r>
        <w:rPr>
          <w:lang w:eastAsia="da-DK"/>
        </w:rPr>
        <w:t>[Beskrivelse af fordelingen af videnscentrets opgaver mellem værtsinstitution og partnerinstitutioner]</w:t>
      </w:r>
    </w:p>
    <w:p w14:paraId="0D569688" w14:textId="54AA5DC7" w:rsidR="00FB3C1A" w:rsidRDefault="00FB3C1A">
      <w:pPr>
        <w:rPr>
          <w:rFonts w:ascii="Tahoma" w:eastAsia="Times New Roman" w:hAnsi="Tahoma" w:cs="Tahoma"/>
          <w:b/>
          <w:bCs/>
          <w:color w:val="000000"/>
          <w:sz w:val="19"/>
          <w:szCs w:val="19"/>
          <w:lang w:eastAsia="da-DK"/>
        </w:rPr>
      </w:pPr>
    </w:p>
    <w:p w14:paraId="2D8049D0" w14:textId="77777777" w:rsidR="00B22B46" w:rsidRDefault="00B22B46" w:rsidP="006D2E52">
      <w:pPr>
        <w:rPr>
          <w:lang w:eastAsia="da-DK"/>
        </w:rPr>
      </w:pPr>
    </w:p>
    <w:p w14:paraId="2D9C6FE1" w14:textId="77777777" w:rsidR="00B22B46" w:rsidRDefault="00B22B46" w:rsidP="006D2E52">
      <w:pPr>
        <w:rPr>
          <w:lang w:eastAsia="da-DK"/>
        </w:rPr>
      </w:pPr>
    </w:p>
    <w:p w14:paraId="657CD0DF" w14:textId="77777777" w:rsidR="00B22B46" w:rsidRDefault="00B22B46" w:rsidP="00B22B46">
      <w:pPr>
        <w:rPr>
          <w:lang w:eastAsia="da-DK"/>
        </w:rPr>
      </w:pPr>
      <w:r>
        <w:rPr>
          <w:lang w:eastAsia="da-DK"/>
        </w:rPr>
        <w:br w:type="page"/>
      </w:r>
    </w:p>
    <w:p w14:paraId="0065D574" w14:textId="0F3B8DCB" w:rsidR="00B22B46" w:rsidRPr="002B7B54" w:rsidRDefault="001865FA" w:rsidP="002B7B54">
      <w:pPr>
        <w:pStyle w:val="Overskrift1"/>
        <w:rPr>
          <w:rFonts w:ascii="Tahoma" w:eastAsia="Times New Roman" w:hAnsi="Tahoma" w:cs="Tahoma"/>
          <w:color w:val="000000"/>
          <w:sz w:val="24"/>
          <w:szCs w:val="24"/>
          <w:lang w:eastAsia="da-DK"/>
        </w:rPr>
      </w:pPr>
      <w:bookmarkStart w:id="21" w:name="_Toc156831336"/>
      <w:r>
        <w:rPr>
          <w:rFonts w:ascii="Tahoma" w:eastAsia="Times New Roman" w:hAnsi="Tahoma" w:cs="Tahoma"/>
          <w:color w:val="000000"/>
          <w:sz w:val="24"/>
          <w:szCs w:val="24"/>
          <w:lang w:eastAsia="da-DK"/>
        </w:rPr>
        <w:lastRenderedPageBreak/>
        <w:t>Appendiks B</w:t>
      </w:r>
      <w:r w:rsidR="00B22B46" w:rsidRPr="002B7B54">
        <w:rPr>
          <w:rFonts w:ascii="Tahoma" w:eastAsia="Times New Roman" w:hAnsi="Tahoma" w:cs="Tahoma"/>
          <w:color w:val="000000"/>
          <w:sz w:val="24"/>
          <w:szCs w:val="24"/>
          <w:lang w:eastAsia="da-DK"/>
        </w:rPr>
        <w:t>. Fordelingsnøgle for fordeling af omkostninger forbundet med varetagelsen af d</w:t>
      </w:r>
      <w:r w:rsidR="002B7B54">
        <w:rPr>
          <w:rFonts w:ascii="Tahoma" w:eastAsia="Times New Roman" w:hAnsi="Tahoma" w:cs="Tahoma"/>
          <w:color w:val="000000"/>
          <w:sz w:val="24"/>
          <w:szCs w:val="24"/>
          <w:lang w:eastAsia="da-DK"/>
        </w:rPr>
        <w:t>e fælles administrative opgaver</w:t>
      </w:r>
      <w:bookmarkEnd w:id="21"/>
    </w:p>
    <w:sectPr w:rsidR="00B22B46" w:rsidRPr="002B7B54">
      <w:headerReference w:type="even" r:id="rId8"/>
      <w:headerReference w:type="default" r:id="rId9"/>
      <w:headerReference w:type="firs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B3D9A" w14:textId="77777777" w:rsidR="00503E73" w:rsidRDefault="00503E73" w:rsidP="00503618">
      <w:pPr>
        <w:spacing w:after="0" w:line="240" w:lineRule="auto"/>
      </w:pPr>
      <w:r>
        <w:separator/>
      </w:r>
    </w:p>
  </w:endnote>
  <w:endnote w:type="continuationSeparator" w:id="0">
    <w:p w14:paraId="616A015E" w14:textId="77777777" w:rsidR="00503E73" w:rsidRDefault="00503E73" w:rsidP="0050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AEE3" w14:textId="77777777" w:rsidR="00503E73" w:rsidRDefault="00503E73" w:rsidP="00503618">
      <w:pPr>
        <w:spacing w:after="0" w:line="240" w:lineRule="auto"/>
      </w:pPr>
      <w:r>
        <w:separator/>
      </w:r>
    </w:p>
  </w:footnote>
  <w:footnote w:type="continuationSeparator" w:id="0">
    <w:p w14:paraId="77FD9112" w14:textId="77777777" w:rsidR="00503E73" w:rsidRDefault="00503E73" w:rsidP="0050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F35F" w14:textId="77777777" w:rsidR="00D127B7" w:rsidRDefault="00A0502C">
    <w:pPr>
      <w:pStyle w:val="Sidehoved"/>
    </w:pPr>
    <w:r>
      <w:rPr>
        <w:noProof/>
      </w:rPr>
      <w:pict w14:anchorId="62E70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516" o:spid="_x0000_s2050" type="#_x0000_t136" style="position:absolute;margin-left:0;margin-top:0;width:171.75pt;height:48pt;rotation:315;z-index:-251655168;mso-position-horizontal:center;mso-position-horizontal-relative:margin;mso-position-vertical:center;mso-position-vertical-relative:margin" o:allowincell="f" fillcolor="#b8cce4 [1300]" stroked="f">
          <v:textpath style="font-family:&quot;Calibri&quot;;font-size:40pt" string="SKABE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2514E" w14:textId="77777777" w:rsidR="00D127B7" w:rsidRDefault="00A0502C">
    <w:pPr>
      <w:pStyle w:val="Sidehoved"/>
    </w:pPr>
    <w:r>
      <w:rPr>
        <w:noProof/>
      </w:rPr>
      <w:pict w14:anchorId="5317F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517" o:spid="_x0000_s2051" type="#_x0000_t136" style="position:absolute;margin-left:0;margin-top:0;width:171.75pt;height:48pt;rotation:315;z-index:-251653120;mso-position-horizontal:center;mso-position-horizontal-relative:margin;mso-position-vertical:center;mso-position-vertical-relative:margin" o:allowincell="f" fillcolor="#b8cce4 [1300]" stroked="f">
          <v:textpath style="font-family:&quot;Calibri&quot;;font-size:40pt" string="SKABE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F0386" w14:textId="77777777" w:rsidR="00D127B7" w:rsidRDefault="00A0502C">
    <w:pPr>
      <w:pStyle w:val="Sidehoved"/>
    </w:pPr>
    <w:r>
      <w:rPr>
        <w:noProof/>
      </w:rPr>
      <w:pict w14:anchorId="5A814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515" o:spid="_x0000_s2049" type="#_x0000_t136" style="position:absolute;margin-left:0;margin-top:0;width:171.75pt;height:48pt;rotation:315;z-index:-251657216;mso-position-horizontal:center;mso-position-horizontal-relative:margin;mso-position-vertical:center;mso-position-vertical-relative:margin" o:allowincell="f" fillcolor="#b8cce4 [1300]" stroked="f">
          <v:textpath style="font-family:&quot;Calibri&quot;;font-size:40pt" string="SKABE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CCD86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4874A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1FCDCC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DA497C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576DE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20C8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9C68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F4867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D28C3A"/>
    <w:lvl w:ilvl="0">
      <w:start w:val="1"/>
      <w:numFmt w:val="decimal"/>
      <w:pStyle w:val="Opstilling-talellerbogst"/>
      <w:lvlText w:val="%1."/>
      <w:lvlJc w:val="left"/>
      <w:pPr>
        <w:tabs>
          <w:tab w:val="num" w:pos="360"/>
        </w:tabs>
        <w:ind w:left="360" w:hanging="360"/>
      </w:pPr>
    </w:lvl>
  </w:abstractNum>
  <w:abstractNum w:abstractNumId="9" w15:restartNumberingAfterBreak="0">
    <w:nsid w:val="46637BA8"/>
    <w:multiLevelType w:val="hybridMultilevel"/>
    <w:tmpl w:val="5046E2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7A05E0"/>
    <w:multiLevelType w:val="multilevel"/>
    <w:tmpl w:val="066EE53C"/>
    <w:lvl w:ilvl="0">
      <w:start w:val="1"/>
      <w:numFmt w:val="decimal"/>
      <w:lvlText w:val="%1."/>
      <w:lvlJc w:val="left"/>
      <w:pPr>
        <w:ind w:left="227" w:hanging="227"/>
      </w:pPr>
      <w:rPr>
        <w:rFont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11" w15:restartNumberingAfterBreak="0">
    <w:nsid w:val="6D8A250A"/>
    <w:multiLevelType w:val="hybridMultilevel"/>
    <w:tmpl w:val="4EC2CB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12"/>
  </w:num>
  <w:num w:numId="3">
    <w:abstractNumId w:val="12"/>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1"/>
  </w:num>
  <w:num w:numId="15">
    <w:abstractNumId w:val="10"/>
  </w:num>
  <w:num w:numId="16">
    <w:abstractNumId w:val="10"/>
    <w:lvlOverride w:ilvl="0">
      <w:lvl w:ilvl="0">
        <w:start w:val="1"/>
        <w:numFmt w:val="decimal"/>
        <w:lvlText w:val="%1."/>
        <w:lvlJc w:val="left"/>
        <w:pPr>
          <w:ind w:left="0" w:firstLine="0"/>
        </w:pPr>
        <w:rPr>
          <w:rFonts w:hint="default"/>
          <w:color w:val="auto"/>
        </w:rPr>
      </w:lvl>
    </w:lvlOverride>
    <w:lvlOverride w:ilvl="1">
      <w:lvl w:ilvl="1">
        <w:start w:val="1"/>
        <w:numFmt w:val="bullet"/>
        <w:lvlText w:val=""/>
        <w:lvlJc w:val="left"/>
        <w:pPr>
          <w:tabs>
            <w:tab w:val="num" w:pos="510"/>
          </w:tabs>
          <w:ind w:left="680" w:hanging="227"/>
        </w:pPr>
        <w:rPr>
          <w:rFonts w:ascii="Symbol" w:hAnsi="Symbol" w:hint="default"/>
          <w:color w:val="auto"/>
        </w:rPr>
      </w:lvl>
    </w:lvlOverride>
    <w:lvlOverride w:ilvl="2">
      <w:lvl w:ilvl="2">
        <w:start w:val="1"/>
        <w:numFmt w:val="bullet"/>
        <w:lvlText w:val=""/>
        <w:lvlJc w:val="left"/>
        <w:pPr>
          <w:tabs>
            <w:tab w:val="num" w:pos="907"/>
          </w:tabs>
          <w:ind w:left="1134" w:hanging="227"/>
        </w:pPr>
        <w:rPr>
          <w:rFonts w:ascii="Symbol" w:hAnsi="Symbol" w:hint="default"/>
          <w:color w:val="auto"/>
        </w:rPr>
      </w:lvl>
    </w:lvlOverride>
    <w:lvlOverride w:ilvl="3">
      <w:lvl w:ilvl="3">
        <w:start w:val="1"/>
        <w:numFmt w:val="bullet"/>
        <w:lvlText w:val=""/>
        <w:lvlJc w:val="left"/>
        <w:pPr>
          <w:tabs>
            <w:tab w:val="num" w:pos="1361"/>
          </w:tabs>
          <w:ind w:left="1587" w:hanging="226"/>
        </w:pPr>
        <w:rPr>
          <w:rFonts w:ascii="Symbol" w:hAnsi="Symbol" w:hint="default"/>
        </w:rPr>
      </w:lvl>
    </w:lvlOverride>
    <w:lvlOverride w:ilvl="4">
      <w:lvl w:ilvl="4">
        <w:start w:val="1"/>
        <w:numFmt w:val="bullet"/>
        <w:lvlText w:val=""/>
        <w:lvlJc w:val="left"/>
        <w:pPr>
          <w:tabs>
            <w:tab w:val="num" w:pos="1814"/>
          </w:tabs>
          <w:ind w:left="2041" w:hanging="227"/>
        </w:pPr>
        <w:rPr>
          <w:rFonts w:ascii="Symbol" w:hAnsi="Symbol" w:hint="default"/>
          <w:color w:val="auto"/>
        </w:rPr>
      </w:lvl>
    </w:lvlOverride>
    <w:lvlOverride w:ilvl="5">
      <w:lvl w:ilvl="5">
        <w:start w:val="1"/>
        <w:numFmt w:val="bullet"/>
        <w:lvlText w:val=""/>
        <w:lvlJc w:val="left"/>
        <w:pPr>
          <w:tabs>
            <w:tab w:val="num" w:pos="2268"/>
          </w:tabs>
          <w:ind w:left="2495" w:hanging="227"/>
        </w:pPr>
        <w:rPr>
          <w:rFonts w:ascii="Symbol" w:hAnsi="Symbol" w:hint="default"/>
          <w:color w:val="auto"/>
        </w:rPr>
      </w:lvl>
    </w:lvlOverride>
    <w:lvlOverride w:ilvl="6">
      <w:lvl w:ilvl="6">
        <w:start w:val="1"/>
        <w:numFmt w:val="bullet"/>
        <w:lvlText w:val=""/>
        <w:lvlJc w:val="left"/>
        <w:pPr>
          <w:tabs>
            <w:tab w:val="num" w:pos="2721"/>
          </w:tabs>
          <w:ind w:left="2948" w:hanging="227"/>
        </w:pPr>
        <w:rPr>
          <w:rFonts w:ascii="Symbol" w:hAnsi="Symbol" w:hint="default"/>
          <w:color w:val="auto"/>
        </w:rPr>
      </w:lvl>
    </w:lvlOverride>
    <w:lvlOverride w:ilvl="7">
      <w:lvl w:ilvl="7">
        <w:start w:val="1"/>
        <w:numFmt w:val="bullet"/>
        <w:lvlText w:val=""/>
        <w:lvlJc w:val="left"/>
        <w:pPr>
          <w:tabs>
            <w:tab w:val="num" w:pos="3175"/>
          </w:tabs>
          <w:ind w:left="3402" w:hanging="227"/>
        </w:pPr>
        <w:rPr>
          <w:rFonts w:ascii="Symbol" w:hAnsi="Symbol" w:hint="default"/>
        </w:rPr>
      </w:lvl>
    </w:lvlOverride>
    <w:lvlOverride w:ilvl="8">
      <w:lvl w:ilvl="8">
        <w:start w:val="1"/>
        <w:numFmt w:val="bullet"/>
        <w:lvlText w:val=""/>
        <w:lvlJc w:val="left"/>
        <w:pPr>
          <w:ind w:left="3855" w:hanging="226"/>
        </w:pPr>
        <w:rPr>
          <w:rFonts w:ascii="Symbol" w:hAnsi="Symbol" w:hint="default"/>
          <w:color w:val="auto"/>
        </w:rPr>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7E"/>
    <w:rsid w:val="0000017B"/>
    <w:rsid w:val="0005156B"/>
    <w:rsid w:val="00067913"/>
    <w:rsid w:val="0008731A"/>
    <w:rsid w:val="000E5A6E"/>
    <w:rsid w:val="000F4F34"/>
    <w:rsid w:val="000F5B55"/>
    <w:rsid w:val="001367C2"/>
    <w:rsid w:val="001518FD"/>
    <w:rsid w:val="00165236"/>
    <w:rsid w:val="001865FA"/>
    <w:rsid w:val="00194F03"/>
    <w:rsid w:val="001B5FF0"/>
    <w:rsid w:val="001F38FC"/>
    <w:rsid w:val="00220A80"/>
    <w:rsid w:val="00227A10"/>
    <w:rsid w:val="0023707E"/>
    <w:rsid w:val="002A0B07"/>
    <w:rsid w:val="002B7B54"/>
    <w:rsid w:val="002C41E6"/>
    <w:rsid w:val="003411DF"/>
    <w:rsid w:val="00377167"/>
    <w:rsid w:val="003A326B"/>
    <w:rsid w:val="003A6B44"/>
    <w:rsid w:val="003A6E0E"/>
    <w:rsid w:val="00444E1B"/>
    <w:rsid w:val="00446935"/>
    <w:rsid w:val="00470904"/>
    <w:rsid w:val="00474C0D"/>
    <w:rsid w:val="0049175E"/>
    <w:rsid w:val="004973B1"/>
    <w:rsid w:val="004A2BE9"/>
    <w:rsid w:val="004B7557"/>
    <w:rsid w:val="004D00A7"/>
    <w:rsid w:val="004E734B"/>
    <w:rsid w:val="00503618"/>
    <w:rsid w:val="00503E73"/>
    <w:rsid w:val="005056C1"/>
    <w:rsid w:val="00530625"/>
    <w:rsid w:val="0055380F"/>
    <w:rsid w:val="00561914"/>
    <w:rsid w:val="00561F4D"/>
    <w:rsid w:val="00564452"/>
    <w:rsid w:val="00587F9A"/>
    <w:rsid w:val="005A547E"/>
    <w:rsid w:val="005D6839"/>
    <w:rsid w:val="00624C86"/>
    <w:rsid w:val="006356F1"/>
    <w:rsid w:val="0064269A"/>
    <w:rsid w:val="00686620"/>
    <w:rsid w:val="006C7D88"/>
    <w:rsid w:val="006D2E52"/>
    <w:rsid w:val="006F1195"/>
    <w:rsid w:val="006F6A5E"/>
    <w:rsid w:val="006F6C65"/>
    <w:rsid w:val="00716510"/>
    <w:rsid w:val="00720CA6"/>
    <w:rsid w:val="007352C2"/>
    <w:rsid w:val="00765FB4"/>
    <w:rsid w:val="0079567F"/>
    <w:rsid w:val="007B47E1"/>
    <w:rsid w:val="007C08AC"/>
    <w:rsid w:val="007E47D3"/>
    <w:rsid w:val="00805887"/>
    <w:rsid w:val="00852D7F"/>
    <w:rsid w:val="00865A66"/>
    <w:rsid w:val="008801A0"/>
    <w:rsid w:val="008B6DBC"/>
    <w:rsid w:val="008F7C78"/>
    <w:rsid w:val="00965346"/>
    <w:rsid w:val="00971CF6"/>
    <w:rsid w:val="009829A8"/>
    <w:rsid w:val="009B4FEE"/>
    <w:rsid w:val="009E0BA4"/>
    <w:rsid w:val="009E60A4"/>
    <w:rsid w:val="00A0502C"/>
    <w:rsid w:val="00A10FC4"/>
    <w:rsid w:val="00A14D6E"/>
    <w:rsid w:val="00A90AB1"/>
    <w:rsid w:val="00AB13CE"/>
    <w:rsid w:val="00AB4E06"/>
    <w:rsid w:val="00AC441D"/>
    <w:rsid w:val="00B201B0"/>
    <w:rsid w:val="00B22B46"/>
    <w:rsid w:val="00B27B03"/>
    <w:rsid w:val="00B46F5E"/>
    <w:rsid w:val="00B51F2F"/>
    <w:rsid w:val="00BA7F2D"/>
    <w:rsid w:val="00C118AA"/>
    <w:rsid w:val="00C63BB4"/>
    <w:rsid w:val="00C855BF"/>
    <w:rsid w:val="00C90AA8"/>
    <w:rsid w:val="00CA33E0"/>
    <w:rsid w:val="00CB03CF"/>
    <w:rsid w:val="00CB7119"/>
    <w:rsid w:val="00D127B7"/>
    <w:rsid w:val="00D12E1B"/>
    <w:rsid w:val="00D64201"/>
    <w:rsid w:val="00D70238"/>
    <w:rsid w:val="00D71C65"/>
    <w:rsid w:val="00D73830"/>
    <w:rsid w:val="00DF18D4"/>
    <w:rsid w:val="00E23EA9"/>
    <w:rsid w:val="00E34292"/>
    <w:rsid w:val="00E407CC"/>
    <w:rsid w:val="00E74BCE"/>
    <w:rsid w:val="00E94BF3"/>
    <w:rsid w:val="00E95F0E"/>
    <w:rsid w:val="00E9732F"/>
    <w:rsid w:val="00EB7AE1"/>
    <w:rsid w:val="00EC03AA"/>
    <w:rsid w:val="00EC744B"/>
    <w:rsid w:val="00EE1B21"/>
    <w:rsid w:val="00EF116D"/>
    <w:rsid w:val="00F11CCB"/>
    <w:rsid w:val="00F37204"/>
    <w:rsid w:val="00F43A52"/>
    <w:rsid w:val="00F51A10"/>
    <w:rsid w:val="00F82AAD"/>
    <w:rsid w:val="00F90661"/>
    <w:rsid w:val="00FB3C1A"/>
    <w:rsid w:val="00FE2854"/>
    <w:rsid w:val="00FF02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A4001"/>
  <w15:docId w15:val="{679B98E1-0B37-460A-96D6-E6CF3A31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C0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9"/>
    <w:qFormat/>
    <w:rsid w:val="00561914"/>
    <w:pPr>
      <w:keepNext/>
      <w:keepLines/>
      <w:tabs>
        <w:tab w:val="left" w:pos="720"/>
        <w:tab w:val="right" w:pos="8789"/>
      </w:tabs>
      <w:spacing w:before="120" w:line="290" w:lineRule="atLeast"/>
      <w:outlineLvl w:val="1"/>
    </w:pPr>
    <w:rPr>
      <w:rFonts w:ascii="Times New Roman" w:eastAsia="Times New Roman" w:hAnsi="Times New Roman" w:cs="Times New Roman"/>
      <w:b/>
      <w:sz w:val="28"/>
      <w:szCs w:val="20"/>
    </w:rPr>
  </w:style>
  <w:style w:type="paragraph" w:styleId="Overskrift3">
    <w:name w:val="heading 3"/>
    <w:basedOn w:val="Normal"/>
    <w:next w:val="Normal"/>
    <w:link w:val="Overskrift3Tegn"/>
    <w:uiPriority w:val="9"/>
    <w:semiHidden/>
    <w:unhideWhenUsed/>
    <w:qFormat/>
    <w:rsid w:val="007C08A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C08A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C08A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C08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C08A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C08A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C08A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tekst">
    <w:name w:val="bilagtekst"/>
    <w:basedOn w:val="Normal"/>
    <w:rsid w:val="005A547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5A547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5A547E"/>
    <w:rPr>
      <w:lang w:val="da-DK"/>
    </w:rPr>
  </w:style>
  <w:style w:type="character" w:customStyle="1" w:styleId="apple-converted-space">
    <w:name w:val="apple-converted-space"/>
    <w:basedOn w:val="Standardskrifttypeiafsnit"/>
    <w:rsid w:val="005A547E"/>
    <w:rPr>
      <w:lang w:val="da-DK"/>
    </w:rPr>
  </w:style>
  <w:style w:type="character" w:customStyle="1" w:styleId="italic">
    <w:name w:val="italic"/>
    <w:basedOn w:val="Standardskrifttypeiafsnit"/>
    <w:rsid w:val="005A547E"/>
    <w:rPr>
      <w:lang w:val="da-DK"/>
    </w:rPr>
  </w:style>
  <w:style w:type="character" w:customStyle="1" w:styleId="underline">
    <w:name w:val="underline"/>
    <w:basedOn w:val="Standardskrifttypeiafsnit"/>
    <w:rsid w:val="005A547E"/>
    <w:rPr>
      <w:lang w:val="da-DK"/>
    </w:rPr>
  </w:style>
  <w:style w:type="paragraph" w:styleId="Fodnotetekst">
    <w:name w:val="footnote text"/>
    <w:basedOn w:val="Normal"/>
    <w:link w:val="FodnotetekstTegn"/>
    <w:uiPriority w:val="21"/>
    <w:semiHidden/>
    <w:rsid w:val="00503618"/>
    <w:pPr>
      <w:spacing w:after="120" w:line="240" w:lineRule="atLeast"/>
      <w:ind w:left="85" w:hanging="85"/>
    </w:pPr>
    <w:rPr>
      <w:rFonts w:ascii="Garamond" w:hAnsi="Garamond"/>
      <w:sz w:val="20"/>
      <w:szCs w:val="20"/>
    </w:rPr>
  </w:style>
  <w:style w:type="character" w:customStyle="1" w:styleId="FodnotetekstTegn">
    <w:name w:val="Fodnotetekst Tegn"/>
    <w:basedOn w:val="Standardskrifttypeiafsnit"/>
    <w:link w:val="Fodnotetekst"/>
    <w:uiPriority w:val="21"/>
    <w:semiHidden/>
    <w:rsid w:val="00503618"/>
    <w:rPr>
      <w:rFonts w:ascii="Garamond" w:hAnsi="Garamond"/>
      <w:sz w:val="20"/>
      <w:szCs w:val="20"/>
      <w:lang w:val="da-DK"/>
    </w:rPr>
  </w:style>
  <w:style w:type="paragraph" w:styleId="Opstilling-punkttegn">
    <w:name w:val="List Bullet"/>
    <w:basedOn w:val="Normal"/>
    <w:uiPriority w:val="5"/>
    <w:qFormat/>
    <w:rsid w:val="00503618"/>
    <w:pPr>
      <w:numPr>
        <w:numId w:val="1"/>
      </w:numPr>
      <w:spacing w:after="0" w:line="300" w:lineRule="exact"/>
    </w:pPr>
    <w:rPr>
      <w:rFonts w:ascii="Garamond" w:hAnsi="Garamond"/>
      <w:sz w:val="24"/>
    </w:rPr>
  </w:style>
  <w:style w:type="character" w:styleId="Fodnotehenvisning">
    <w:name w:val="footnote reference"/>
    <w:basedOn w:val="Standardskrifttypeiafsnit"/>
    <w:uiPriority w:val="21"/>
    <w:semiHidden/>
    <w:unhideWhenUsed/>
    <w:rsid w:val="00503618"/>
    <w:rPr>
      <w:vertAlign w:val="superscript"/>
      <w:lang w:val="da-DK"/>
    </w:rPr>
  </w:style>
  <w:style w:type="character" w:styleId="Kommentarhenvisning">
    <w:name w:val="annotation reference"/>
    <w:basedOn w:val="Standardskrifttypeiafsnit"/>
    <w:uiPriority w:val="99"/>
    <w:semiHidden/>
    <w:unhideWhenUsed/>
    <w:rsid w:val="00B27B03"/>
    <w:rPr>
      <w:sz w:val="16"/>
      <w:szCs w:val="16"/>
      <w:lang w:val="da-DK"/>
    </w:rPr>
  </w:style>
  <w:style w:type="paragraph" w:styleId="Kommentartekst">
    <w:name w:val="annotation text"/>
    <w:basedOn w:val="Normal"/>
    <w:link w:val="KommentartekstTegn"/>
    <w:uiPriority w:val="99"/>
    <w:semiHidden/>
    <w:unhideWhenUsed/>
    <w:rsid w:val="00B27B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27B03"/>
    <w:rPr>
      <w:sz w:val="20"/>
      <w:szCs w:val="20"/>
      <w:lang w:val="da-DK"/>
    </w:rPr>
  </w:style>
  <w:style w:type="paragraph" w:styleId="Kommentaremne">
    <w:name w:val="annotation subject"/>
    <w:basedOn w:val="Kommentartekst"/>
    <w:next w:val="Kommentartekst"/>
    <w:link w:val="KommentaremneTegn"/>
    <w:uiPriority w:val="99"/>
    <w:semiHidden/>
    <w:unhideWhenUsed/>
    <w:rsid w:val="00B27B03"/>
    <w:rPr>
      <w:b/>
      <w:bCs/>
    </w:rPr>
  </w:style>
  <w:style w:type="character" w:customStyle="1" w:styleId="KommentaremneTegn">
    <w:name w:val="Kommentaremne Tegn"/>
    <w:basedOn w:val="KommentartekstTegn"/>
    <w:link w:val="Kommentaremne"/>
    <w:uiPriority w:val="99"/>
    <w:semiHidden/>
    <w:rsid w:val="00B27B03"/>
    <w:rPr>
      <w:b/>
      <w:bCs/>
      <w:sz w:val="20"/>
      <w:szCs w:val="20"/>
      <w:lang w:val="da-DK"/>
    </w:rPr>
  </w:style>
  <w:style w:type="paragraph" w:styleId="Markeringsbobletekst">
    <w:name w:val="Balloon Text"/>
    <w:basedOn w:val="Normal"/>
    <w:link w:val="MarkeringsbobletekstTegn"/>
    <w:uiPriority w:val="99"/>
    <w:semiHidden/>
    <w:unhideWhenUsed/>
    <w:rsid w:val="00B27B0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27B03"/>
    <w:rPr>
      <w:rFonts w:ascii="Tahoma" w:hAnsi="Tahoma" w:cs="Tahoma"/>
      <w:sz w:val="16"/>
      <w:szCs w:val="16"/>
      <w:lang w:val="da-DK"/>
    </w:rPr>
  </w:style>
  <w:style w:type="paragraph" w:styleId="Sidehoved">
    <w:name w:val="header"/>
    <w:basedOn w:val="Normal"/>
    <w:link w:val="SidehovedTegn"/>
    <w:uiPriority w:val="99"/>
    <w:unhideWhenUsed/>
    <w:rsid w:val="00D127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27B7"/>
    <w:rPr>
      <w:lang w:val="da-DK"/>
    </w:rPr>
  </w:style>
  <w:style w:type="paragraph" w:styleId="Sidefod">
    <w:name w:val="footer"/>
    <w:basedOn w:val="Normal"/>
    <w:link w:val="SidefodTegn"/>
    <w:uiPriority w:val="99"/>
    <w:unhideWhenUsed/>
    <w:rsid w:val="00D127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27B7"/>
    <w:rPr>
      <w:lang w:val="da-DK"/>
    </w:rPr>
  </w:style>
  <w:style w:type="character" w:customStyle="1" w:styleId="Overskrift2Tegn">
    <w:name w:val="Overskrift 2 Tegn"/>
    <w:basedOn w:val="Standardskrifttypeiafsnit"/>
    <w:link w:val="Overskrift2"/>
    <w:uiPriority w:val="99"/>
    <w:rsid w:val="00561914"/>
    <w:rPr>
      <w:rFonts w:ascii="Times New Roman" w:eastAsia="Times New Roman" w:hAnsi="Times New Roman" w:cs="Times New Roman"/>
      <w:b/>
      <w:sz w:val="28"/>
      <w:szCs w:val="20"/>
      <w:lang w:val="da-DK"/>
    </w:rPr>
  </w:style>
  <w:style w:type="paragraph" w:styleId="Afsenderadresse">
    <w:name w:val="envelope return"/>
    <w:basedOn w:val="Normal"/>
    <w:uiPriority w:val="99"/>
    <w:semiHidden/>
    <w:unhideWhenUsed/>
    <w:rsid w:val="007C08A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C08A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C08AC"/>
    <w:rPr>
      <w:rFonts w:ascii="Consolas" w:hAnsi="Consolas"/>
      <w:sz w:val="21"/>
      <w:szCs w:val="21"/>
      <w:lang w:val="da-DK"/>
    </w:rPr>
  </w:style>
  <w:style w:type="character" w:styleId="BesgtLink">
    <w:name w:val="FollowedHyperlink"/>
    <w:basedOn w:val="Standardskrifttypeiafsnit"/>
    <w:uiPriority w:val="99"/>
    <w:semiHidden/>
    <w:unhideWhenUsed/>
    <w:rsid w:val="007C08AC"/>
    <w:rPr>
      <w:color w:val="800080" w:themeColor="followedHyperlink"/>
      <w:u w:val="single"/>
      <w:lang w:val="da-DK"/>
    </w:rPr>
  </w:style>
  <w:style w:type="paragraph" w:styleId="Bibliografi">
    <w:name w:val="Bibliography"/>
    <w:basedOn w:val="Normal"/>
    <w:next w:val="Normal"/>
    <w:uiPriority w:val="37"/>
    <w:semiHidden/>
    <w:unhideWhenUsed/>
    <w:rsid w:val="007C08AC"/>
  </w:style>
  <w:style w:type="paragraph" w:styleId="Billedtekst">
    <w:name w:val="caption"/>
    <w:basedOn w:val="Normal"/>
    <w:next w:val="Normal"/>
    <w:uiPriority w:val="35"/>
    <w:semiHidden/>
    <w:unhideWhenUsed/>
    <w:qFormat/>
    <w:rsid w:val="007C08AC"/>
    <w:pPr>
      <w:spacing w:line="240" w:lineRule="auto"/>
    </w:pPr>
    <w:rPr>
      <w:b/>
      <w:bCs/>
      <w:color w:val="4F81BD" w:themeColor="accent1"/>
      <w:sz w:val="18"/>
      <w:szCs w:val="18"/>
    </w:rPr>
  </w:style>
  <w:style w:type="paragraph" w:styleId="Bloktekst">
    <w:name w:val="Block Text"/>
    <w:basedOn w:val="Normal"/>
    <w:uiPriority w:val="99"/>
    <w:semiHidden/>
    <w:unhideWhenUsed/>
    <w:rsid w:val="007C08A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Bogenstitel">
    <w:name w:val="Book Title"/>
    <w:basedOn w:val="Standardskrifttypeiafsnit"/>
    <w:uiPriority w:val="33"/>
    <w:qFormat/>
    <w:rsid w:val="007C08AC"/>
    <w:rPr>
      <w:b/>
      <w:bCs/>
      <w:smallCaps/>
      <w:spacing w:val="5"/>
      <w:lang w:val="da-DK"/>
    </w:rPr>
  </w:style>
  <w:style w:type="paragraph" w:styleId="Brevhoved">
    <w:name w:val="Message Header"/>
    <w:basedOn w:val="Normal"/>
    <w:link w:val="BrevhovedTegn"/>
    <w:uiPriority w:val="99"/>
    <w:semiHidden/>
    <w:unhideWhenUsed/>
    <w:rsid w:val="007C08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C08AC"/>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7C08AC"/>
    <w:pPr>
      <w:spacing w:after="120"/>
    </w:pPr>
  </w:style>
  <w:style w:type="character" w:customStyle="1" w:styleId="BrdtekstTegn">
    <w:name w:val="Brødtekst Tegn"/>
    <w:basedOn w:val="Standardskrifttypeiafsnit"/>
    <w:link w:val="Brdtekst"/>
    <w:uiPriority w:val="99"/>
    <w:semiHidden/>
    <w:rsid w:val="007C08AC"/>
    <w:rPr>
      <w:lang w:val="da-DK"/>
    </w:rPr>
  </w:style>
  <w:style w:type="paragraph" w:styleId="Brdtekst-frstelinjeindrykning1">
    <w:name w:val="Body Text First Indent"/>
    <w:basedOn w:val="Brdtekst"/>
    <w:link w:val="Brdtekst-frstelinjeindrykning1Tegn"/>
    <w:uiPriority w:val="99"/>
    <w:semiHidden/>
    <w:unhideWhenUsed/>
    <w:rsid w:val="007C08A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7C08AC"/>
    <w:rPr>
      <w:lang w:val="da-DK"/>
    </w:rPr>
  </w:style>
  <w:style w:type="paragraph" w:styleId="Brdtekstindrykning">
    <w:name w:val="Body Text Indent"/>
    <w:basedOn w:val="Normal"/>
    <w:link w:val="BrdtekstindrykningTegn"/>
    <w:uiPriority w:val="99"/>
    <w:semiHidden/>
    <w:unhideWhenUsed/>
    <w:rsid w:val="007C08AC"/>
    <w:pPr>
      <w:spacing w:after="120"/>
      <w:ind w:left="283"/>
    </w:pPr>
  </w:style>
  <w:style w:type="character" w:customStyle="1" w:styleId="BrdtekstindrykningTegn">
    <w:name w:val="Brødtekstindrykning Tegn"/>
    <w:basedOn w:val="Standardskrifttypeiafsnit"/>
    <w:link w:val="Brdtekstindrykning"/>
    <w:uiPriority w:val="99"/>
    <w:semiHidden/>
    <w:rsid w:val="007C08AC"/>
    <w:rPr>
      <w:lang w:val="da-DK"/>
    </w:rPr>
  </w:style>
  <w:style w:type="paragraph" w:styleId="Brdtekst-frstelinjeindrykning2">
    <w:name w:val="Body Text First Indent 2"/>
    <w:basedOn w:val="Brdtekstindrykning"/>
    <w:link w:val="Brdtekst-frstelinjeindrykning2Tegn"/>
    <w:uiPriority w:val="99"/>
    <w:semiHidden/>
    <w:unhideWhenUsed/>
    <w:rsid w:val="007C08A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C08AC"/>
    <w:rPr>
      <w:lang w:val="da-DK"/>
    </w:rPr>
  </w:style>
  <w:style w:type="paragraph" w:styleId="Brdtekst2">
    <w:name w:val="Body Text 2"/>
    <w:basedOn w:val="Normal"/>
    <w:link w:val="Brdtekst2Tegn"/>
    <w:uiPriority w:val="99"/>
    <w:semiHidden/>
    <w:unhideWhenUsed/>
    <w:rsid w:val="007C08AC"/>
    <w:pPr>
      <w:spacing w:after="120" w:line="480" w:lineRule="auto"/>
    </w:pPr>
  </w:style>
  <w:style w:type="character" w:customStyle="1" w:styleId="Brdtekst2Tegn">
    <w:name w:val="Brødtekst 2 Tegn"/>
    <w:basedOn w:val="Standardskrifttypeiafsnit"/>
    <w:link w:val="Brdtekst2"/>
    <w:uiPriority w:val="99"/>
    <w:semiHidden/>
    <w:rsid w:val="007C08AC"/>
    <w:rPr>
      <w:lang w:val="da-DK"/>
    </w:rPr>
  </w:style>
  <w:style w:type="paragraph" w:styleId="Brdtekst3">
    <w:name w:val="Body Text 3"/>
    <w:basedOn w:val="Normal"/>
    <w:link w:val="Brdtekst3Tegn"/>
    <w:uiPriority w:val="99"/>
    <w:semiHidden/>
    <w:unhideWhenUsed/>
    <w:rsid w:val="007C08AC"/>
    <w:pPr>
      <w:spacing w:after="120"/>
    </w:pPr>
    <w:rPr>
      <w:sz w:val="16"/>
      <w:szCs w:val="16"/>
    </w:rPr>
  </w:style>
  <w:style w:type="character" w:customStyle="1" w:styleId="Brdtekst3Tegn">
    <w:name w:val="Brødtekst 3 Tegn"/>
    <w:basedOn w:val="Standardskrifttypeiafsnit"/>
    <w:link w:val="Brdtekst3"/>
    <w:uiPriority w:val="99"/>
    <w:semiHidden/>
    <w:rsid w:val="007C08AC"/>
    <w:rPr>
      <w:sz w:val="16"/>
      <w:szCs w:val="16"/>
      <w:lang w:val="da-DK"/>
    </w:rPr>
  </w:style>
  <w:style w:type="paragraph" w:styleId="Brdtekstindrykning2">
    <w:name w:val="Body Text Indent 2"/>
    <w:basedOn w:val="Normal"/>
    <w:link w:val="Brdtekstindrykning2Tegn"/>
    <w:uiPriority w:val="99"/>
    <w:semiHidden/>
    <w:unhideWhenUsed/>
    <w:rsid w:val="007C08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C08AC"/>
    <w:rPr>
      <w:lang w:val="da-DK"/>
    </w:rPr>
  </w:style>
  <w:style w:type="paragraph" w:styleId="Brdtekstindrykning3">
    <w:name w:val="Body Text Indent 3"/>
    <w:basedOn w:val="Normal"/>
    <w:link w:val="Brdtekstindrykning3Tegn"/>
    <w:uiPriority w:val="99"/>
    <w:semiHidden/>
    <w:unhideWhenUsed/>
    <w:rsid w:val="007C08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C08AC"/>
    <w:rPr>
      <w:sz w:val="16"/>
      <w:szCs w:val="16"/>
      <w:lang w:val="da-DK"/>
    </w:rPr>
  </w:style>
  <w:style w:type="paragraph" w:styleId="Citat">
    <w:name w:val="Quote"/>
    <w:basedOn w:val="Normal"/>
    <w:next w:val="Normal"/>
    <w:link w:val="CitatTegn"/>
    <w:uiPriority w:val="29"/>
    <w:qFormat/>
    <w:rsid w:val="007C08AC"/>
    <w:rPr>
      <w:i/>
      <w:iCs/>
      <w:color w:val="000000" w:themeColor="text1"/>
    </w:rPr>
  </w:style>
  <w:style w:type="character" w:customStyle="1" w:styleId="CitatTegn">
    <w:name w:val="Citat Tegn"/>
    <w:basedOn w:val="Standardskrifttypeiafsnit"/>
    <w:link w:val="Citat"/>
    <w:uiPriority w:val="29"/>
    <w:rsid w:val="007C08AC"/>
    <w:rPr>
      <w:i/>
      <w:iCs/>
      <w:color w:val="000000" w:themeColor="text1"/>
      <w:lang w:val="da-DK"/>
    </w:rPr>
  </w:style>
  <w:style w:type="paragraph" w:styleId="Citatoverskrift">
    <w:name w:val="toa heading"/>
    <w:basedOn w:val="Normal"/>
    <w:next w:val="Normal"/>
    <w:uiPriority w:val="99"/>
    <w:semiHidden/>
    <w:unhideWhenUsed/>
    <w:rsid w:val="007C08AC"/>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C08AC"/>
    <w:pPr>
      <w:spacing w:after="0"/>
      <w:ind w:left="220" w:hanging="220"/>
    </w:pPr>
  </w:style>
  <w:style w:type="paragraph" w:styleId="Dato">
    <w:name w:val="Date"/>
    <w:basedOn w:val="Normal"/>
    <w:next w:val="Normal"/>
    <w:link w:val="DatoTegn"/>
    <w:uiPriority w:val="99"/>
    <w:semiHidden/>
    <w:unhideWhenUsed/>
    <w:rsid w:val="007C08AC"/>
  </w:style>
  <w:style w:type="character" w:customStyle="1" w:styleId="DatoTegn">
    <w:name w:val="Dato Tegn"/>
    <w:basedOn w:val="Standardskrifttypeiafsnit"/>
    <w:link w:val="Dato"/>
    <w:uiPriority w:val="99"/>
    <w:semiHidden/>
    <w:rsid w:val="007C08AC"/>
    <w:rPr>
      <w:lang w:val="da-DK"/>
    </w:rPr>
  </w:style>
  <w:style w:type="paragraph" w:styleId="Dokumentoversigt">
    <w:name w:val="Document Map"/>
    <w:basedOn w:val="Normal"/>
    <w:link w:val="DokumentoversigtTegn"/>
    <w:uiPriority w:val="99"/>
    <w:semiHidden/>
    <w:unhideWhenUsed/>
    <w:rsid w:val="007C08A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C08AC"/>
    <w:rPr>
      <w:rFonts w:ascii="Tahoma" w:hAnsi="Tahoma" w:cs="Tahoma"/>
      <w:sz w:val="16"/>
      <w:szCs w:val="16"/>
      <w:lang w:val="da-DK"/>
    </w:rPr>
  </w:style>
  <w:style w:type="paragraph" w:styleId="Mailsignatur">
    <w:name w:val="E-mail Signature"/>
    <w:basedOn w:val="Normal"/>
    <w:link w:val="MailsignaturTegn"/>
    <w:uiPriority w:val="99"/>
    <w:semiHidden/>
    <w:unhideWhenUsed/>
    <w:rsid w:val="007C08AC"/>
    <w:pPr>
      <w:spacing w:after="0" w:line="240" w:lineRule="auto"/>
    </w:pPr>
  </w:style>
  <w:style w:type="character" w:customStyle="1" w:styleId="MailsignaturTegn">
    <w:name w:val="Mailsignatur Tegn"/>
    <w:basedOn w:val="Standardskrifttypeiafsnit"/>
    <w:link w:val="Mailsignatur"/>
    <w:uiPriority w:val="99"/>
    <w:semiHidden/>
    <w:rsid w:val="007C08AC"/>
    <w:rPr>
      <w:lang w:val="da-DK"/>
    </w:rPr>
  </w:style>
  <w:style w:type="table" w:styleId="Farvetgitter">
    <w:name w:val="Colorful Grid"/>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C08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C08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C08A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C08A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C08A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C08A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C08A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C08A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C08A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C08A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C08A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C08A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C08A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C08A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C08A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C08A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C08AC"/>
    <w:rPr>
      <w:rFonts w:ascii="Consolas" w:hAnsi="Consolas"/>
      <w:sz w:val="20"/>
      <w:szCs w:val="20"/>
      <w:lang w:val="da-DK"/>
    </w:rPr>
  </w:style>
  <w:style w:type="character" w:styleId="Fremhv">
    <w:name w:val="Emphasis"/>
    <w:basedOn w:val="Standardskrifttypeiafsnit"/>
    <w:uiPriority w:val="20"/>
    <w:qFormat/>
    <w:rsid w:val="007C08AC"/>
    <w:rPr>
      <w:i/>
      <w:iCs/>
      <w:lang w:val="da-DK"/>
    </w:rPr>
  </w:style>
  <w:style w:type="paragraph" w:styleId="HTML-adresse">
    <w:name w:val="HTML Address"/>
    <w:basedOn w:val="Normal"/>
    <w:link w:val="HTML-adresseTegn"/>
    <w:uiPriority w:val="99"/>
    <w:semiHidden/>
    <w:unhideWhenUsed/>
    <w:rsid w:val="007C08AC"/>
    <w:pPr>
      <w:spacing w:after="0" w:line="240" w:lineRule="auto"/>
    </w:pPr>
    <w:rPr>
      <w:i/>
      <w:iCs/>
    </w:rPr>
  </w:style>
  <w:style w:type="character" w:customStyle="1" w:styleId="HTML-adresseTegn">
    <w:name w:val="HTML-adresse Tegn"/>
    <w:basedOn w:val="Standardskrifttypeiafsnit"/>
    <w:link w:val="HTML-adresse"/>
    <w:uiPriority w:val="99"/>
    <w:semiHidden/>
    <w:rsid w:val="007C08AC"/>
    <w:rPr>
      <w:i/>
      <w:iCs/>
      <w:lang w:val="da-DK"/>
    </w:rPr>
  </w:style>
  <w:style w:type="character" w:styleId="HTML-akronym">
    <w:name w:val="HTML Acronym"/>
    <w:basedOn w:val="Standardskrifttypeiafsnit"/>
    <w:uiPriority w:val="99"/>
    <w:semiHidden/>
    <w:unhideWhenUsed/>
    <w:rsid w:val="007C08AC"/>
    <w:rPr>
      <w:lang w:val="da-DK"/>
    </w:rPr>
  </w:style>
  <w:style w:type="character" w:styleId="HTML-citat">
    <w:name w:val="HTML Cite"/>
    <w:basedOn w:val="Standardskrifttypeiafsnit"/>
    <w:uiPriority w:val="99"/>
    <w:semiHidden/>
    <w:unhideWhenUsed/>
    <w:rsid w:val="007C08AC"/>
    <w:rPr>
      <w:i/>
      <w:iCs/>
      <w:lang w:val="da-DK"/>
    </w:rPr>
  </w:style>
  <w:style w:type="character" w:styleId="HTML-definition">
    <w:name w:val="HTML Definition"/>
    <w:basedOn w:val="Standardskrifttypeiafsnit"/>
    <w:uiPriority w:val="99"/>
    <w:semiHidden/>
    <w:unhideWhenUsed/>
    <w:rsid w:val="007C08AC"/>
    <w:rPr>
      <w:i/>
      <w:iCs/>
      <w:lang w:val="da-DK"/>
    </w:rPr>
  </w:style>
  <w:style w:type="character" w:styleId="HTML-eksempel">
    <w:name w:val="HTML Sample"/>
    <w:basedOn w:val="Standardskrifttypeiafsnit"/>
    <w:uiPriority w:val="99"/>
    <w:semiHidden/>
    <w:unhideWhenUsed/>
    <w:rsid w:val="007C08AC"/>
    <w:rPr>
      <w:rFonts w:ascii="Consolas" w:hAnsi="Consolas"/>
      <w:sz w:val="24"/>
      <w:szCs w:val="24"/>
      <w:lang w:val="da-DK"/>
    </w:rPr>
  </w:style>
  <w:style w:type="character" w:styleId="HTML-kode">
    <w:name w:val="HTML Code"/>
    <w:basedOn w:val="Standardskrifttypeiafsnit"/>
    <w:uiPriority w:val="99"/>
    <w:semiHidden/>
    <w:unhideWhenUsed/>
    <w:rsid w:val="007C08AC"/>
    <w:rPr>
      <w:rFonts w:ascii="Consolas" w:hAnsi="Consolas"/>
      <w:sz w:val="20"/>
      <w:szCs w:val="20"/>
      <w:lang w:val="da-DK"/>
    </w:rPr>
  </w:style>
  <w:style w:type="character" w:styleId="HTML-skrivemaskine">
    <w:name w:val="HTML Typewriter"/>
    <w:basedOn w:val="Standardskrifttypeiafsnit"/>
    <w:uiPriority w:val="99"/>
    <w:semiHidden/>
    <w:unhideWhenUsed/>
    <w:rsid w:val="007C08AC"/>
    <w:rPr>
      <w:rFonts w:ascii="Consolas" w:hAnsi="Consolas"/>
      <w:sz w:val="20"/>
      <w:szCs w:val="20"/>
      <w:lang w:val="da-DK"/>
    </w:rPr>
  </w:style>
  <w:style w:type="character" w:styleId="HTML-tastatur">
    <w:name w:val="HTML Keyboard"/>
    <w:basedOn w:val="Standardskrifttypeiafsnit"/>
    <w:uiPriority w:val="99"/>
    <w:semiHidden/>
    <w:unhideWhenUsed/>
    <w:rsid w:val="007C08AC"/>
    <w:rPr>
      <w:rFonts w:ascii="Consolas" w:hAnsi="Consolas"/>
      <w:sz w:val="20"/>
      <w:szCs w:val="20"/>
      <w:lang w:val="da-DK"/>
    </w:rPr>
  </w:style>
  <w:style w:type="character" w:styleId="HTML-variabel">
    <w:name w:val="HTML Variable"/>
    <w:basedOn w:val="Standardskrifttypeiafsnit"/>
    <w:uiPriority w:val="99"/>
    <w:semiHidden/>
    <w:unhideWhenUsed/>
    <w:rsid w:val="007C08AC"/>
    <w:rPr>
      <w:i/>
      <w:iCs/>
      <w:lang w:val="da-DK"/>
    </w:rPr>
  </w:style>
  <w:style w:type="character" w:styleId="Hyperlink">
    <w:name w:val="Hyperlink"/>
    <w:basedOn w:val="Standardskrifttypeiafsnit"/>
    <w:uiPriority w:val="99"/>
    <w:unhideWhenUsed/>
    <w:rsid w:val="007C08AC"/>
    <w:rPr>
      <w:color w:val="0000FF" w:themeColor="hyperlink"/>
      <w:u w:val="single"/>
      <w:lang w:val="da-DK"/>
    </w:rPr>
  </w:style>
  <w:style w:type="paragraph" w:styleId="Indeks1">
    <w:name w:val="index 1"/>
    <w:basedOn w:val="Normal"/>
    <w:next w:val="Normal"/>
    <w:autoRedefine/>
    <w:uiPriority w:val="99"/>
    <w:semiHidden/>
    <w:unhideWhenUsed/>
    <w:rsid w:val="007C08AC"/>
    <w:pPr>
      <w:spacing w:after="0" w:line="240" w:lineRule="auto"/>
      <w:ind w:left="220" w:hanging="220"/>
    </w:pPr>
  </w:style>
  <w:style w:type="paragraph" w:styleId="Indeks2">
    <w:name w:val="index 2"/>
    <w:basedOn w:val="Normal"/>
    <w:next w:val="Normal"/>
    <w:autoRedefine/>
    <w:uiPriority w:val="99"/>
    <w:semiHidden/>
    <w:unhideWhenUsed/>
    <w:rsid w:val="007C08AC"/>
    <w:pPr>
      <w:spacing w:after="0" w:line="240" w:lineRule="auto"/>
      <w:ind w:left="440" w:hanging="220"/>
    </w:pPr>
  </w:style>
  <w:style w:type="paragraph" w:styleId="Indeks3">
    <w:name w:val="index 3"/>
    <w:basedOn w:val="Normal"/>
    <w:next w:val="Normal"/>
    <w:autoRedefine/>
    <w:uiPriority w:val="99"/>
    <w:semiHidden/>
    <w:unhideWhenUsed/>
    <w:rsid w:val="007C08AC"/>
    <w:pPr>
      <w:spacing w:after="0" w:line="240" w:lineRule="auto"/>
      <w:ind w:left="660" w:hanging="220"/>
    </w:pPr>
  </w:style>
  <w:style w:type="paragraph" w:styleId="Indeks4">
    <w:name w:val="index 4"/>
    <w:basedOn w:val="Normal"/>
    <w:next w:val="Normal"/>
    <w:autoRedefine/>
    <w:uiPriority w:val="99"/>
    <w:semiHidden/>
    <w:unhideWhenUsed/>
    <w:rsid w:val="007C08AC"/>
    <w:pPr>
      <w:spacing w:after="0" w:line="240" w:lineRule="auto"/>
      <w:ind w:left="880" w:hanging="220"/>
    </w:pPr>
  </w:style>
  <w:style w:type="paragraph" w:styleId="Indeks5">
    <w:name w:val="index 5"/>
    <w:basedOn w:val="Normal"/>
    <w:next w:val="Normal"/>
    <w:autoRedefine/>
    <w:uiPriority w:val="99"/>
    <w:semiHidden/>
    <w:unhideWhenUsed/>
    <w:rsid w:val="007C08AC"/>
    <w:pPr>
      <w:spacing w:after="0" w:line="240" w:lineRule="auto"/>
      <w:ind w:left="1100" w:hanging="220"/>
    </w:pPr>
  </w:style>
  <w:style w:type="paragraph" w:styleId="Indeks6">
    <w:name w:val="index 6"/>
    <w:basedOn w:val="Normal"/>
    <w:next w:val="Normal"/>
    <w:autoRedefine/>
    <w:uiPriority w:val="99"/>
    <w:semiHidden/>
    <w:unhideWhenUsed/>
    <w:rsid w:val="007C08AC"/>
    <w:pPr>
      <w:spacing w:after="0" w:line="240" w:lineRule="auto"/>
      <w:ind w:left="1320" w:hanging="220"/>
    </w:pPr>
  </w:style>
  <w:style w:type="paragraph" w:styleId="Indeks7">
    <w:name w:val="index 7"/>
    <w:basedOn w:val="Normal"/>
    <w:next w:val="Normal"/>
    <w:autoRedefine/>
    <w:uiPriority w:val="99"/>
    <w:semiHidden/>
    <w:unhideWhenUsed/>
    <w:rsid w:val="007C08AC"/>
    <w:pPr>
      <w:spacing w:after="0" w:line="240" w:lineRule="auto"/>
      <w:ind w:left="1540" w:hanging="220"/>
    </w:pPr>
  </w:style>
  <w:style w:type="paragraph" w:styleId="Indeks8">
    <w:name w:val="index 8"/>
    <w:basedOn w:val="Normal"/>
    <w:next w:val="Normal"/>
    <w:autoRedefine/>
    <w:uiPriority w:val="99"/>
    <w:semiHidden/>
    <w:unhideWhenUsed/>
    <w:rsid w:val="007C08AC"/>
    <w:pPr>
      <w:spacing w:after="0" w:line="240" w:lineRule="auto"/>
      <w:ind w:left="1760" w:hanging="220"/>
    </w:pPr>
  </w:style>
  <w:style w:type="paragraph" w:styleId="Indeks9">
    <w:name w:val="index 9"/>
    <w:basedOn w:val="Normal"/>
    <w:next w:val="Normal"/>
    <w:autoRedefine/>
    <w:uiPriority w:val="99"/>
    <w:semiHidden/>
    <w:unhideWhenUsed/>
    <w:rsid w:val="007C08AC"/>
    <w:pPr>
      <w:spacing w:after="0" w:line="240" w:lineRule="auto"/>
      <w:ind w:left="1980" w:hanging="220"/>
    </w:pPr>
  </w:style>
  <w:style w:type="paragraph" w:styleId="Indeksoverskrift">
    <w:name w:val="index heading"/>
    <w:basedOn w:val="Normal"/>
    <w:next w:val="Indeks1"/>
    <w:uiPriority w:val="99"/>
    <w:semiHidden/>
    <w:unhideWhenUsed/>
    <w:rsid w:val="007C08AC"/>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7C08AC"/>
    <w:pPr>
      <w:spacing w:after="100"/>
    </w:pPr>
  </w:style>
  <w:style w:type="paragraph" w:styleId="Indholdsfortegnelse2">
    <w:name w:val="toc 2"/>
    <w:basedOn w:val="Normal"/>
    <w:next w:val="Normal"/>
    <w:autoRedefine/>
    <w:uiPriority w:val="39"/>
    <w:unhideWhenUsed/>
    <w:rsid w:val="007C08AC"/>
    <w:pPr>
      <w:spacing w:after="100"/>
      <w:ind w:left="220"/>
    </w:pPr>
  </w:style>
  <w:style w:type="paragraph" w:styleId="Indholdsfortegnelse3">
    <w:name w:val="toc 3"/>
    <w:basedOn w:val="Normal"/>
    <w:next w:val="Normal"/>
    <w:autoRedefine/>
    <w:uiPriority w:val="39"/>
    <w:semiHidden/>
    <w:unhideWhenUsed/>
    <w:rsid w:val="007C08AC"/>
    <w:pPr>
      <w:spacing w:after="100"/>
      <w:ind w:left="440"/>
    </w:pPr>
  </w:style>
  <w:style w:type="paragraph" w:styleId="Indholdsfortegnelse4">
    <w:name w:val="toc 4"/>
    <w:basedOn w:val="Normal"/>
    <w:next w:val="Normal"/>
    <w:autoRedefine/>
    <w:uiPriority w:val="39"/>
    <w:semiHidden/>
    <w:unhideWhenUsed/>
    <w:rsid w:val="007C08AC"/>
    <w:pPr>
      <w:spacing w:after="100"/>
      <w:ind w:left="660"/>
    </w:pPr>
  </w:style>
  <w:style w:type="paragraph" w:styleId="Indholdsfortegnelse5">
    <w:name w:val="toc 5"/>
    <w:basedOn w:val="Normal"/>
    <w:next w:val="Normal"/>
    <w:autoRedefine/>
    <w:uiPriority w:val="39"/>
    <w:semiHidden/>
    <w:unhideWhenUsed/>
    <w:rsid w:val="007C08AC"/>
    <w:pPr>
      <w:spacing w:after="100"/>
      <w:ind w:left="880"/>
    </w:pPr>
  </w:style>
  <w:style w:type="paragraph" w:styleId="Indholdsfortegnelse6">
    <w:name w:val="toc 6"/>
    <w:basedOn w:val="Normal"/>
    <w:next w:val="Normal"/>
    <w:autoRedefine/>
    <w:uiPriority w:val="39"/>
    <w:semiHidden/>
    <w:unhideWhenUsed/>
    <w:rsid w:val="007C08AC"/>
    <w:pPr>
      <w:spacing w:after="100"/>
      <w:ind w:left="1100"/>
    </w:pPr>
  </w:style>
  <w:style w:type="paragraph" w:styleId="Indholdsfortegnelse7">
    <w:name w:val="toc 7"/>
    <w:basedOn w:val="Normal"/>
    <w:next w:val="Normal"/>
    <w:autoRedefine/>
    <w:uiPriority w:val="39"/>
    <w:semiHidden/>
    <w:unhideWhenUsed/>
    <w:rsid w:val="007C08AC"/>
    <w:pPr>
      <w:spacing w:after="100"/>
      <w:ind w:left="1320"/>
    </w:pPr>
  </w:style>
  <w:style w:type="paragraph" w:styleId="Indholdsfortegnelse8">
    <w:name w:val="toc 8"/>
    <w:basedOn w:val="Normal"/>
    <w:next w:val="Normal"/>
    <w:autoRedefine/>
    <w:uiPriority w:val="39"/>
    <w:semiHidden/>
    <w:unhideWhenUsed/>
    <w:rsid w:val="007C08AC"/>
    <w:pPr>
      <w:spacing w:after="100"/>
      <w:ind w:left="1540"/>
    </w:pPr>
  </w:style>
  <w:style w:type="paragraph" w:styleId="Indholdsfortegnelse9">
    <w:name w:val="toc 9"/>
    <w:basedOn w:val="Normal"/>
    <w:next w:val="Normal"/>
    <w:autoRedefine/>
    <w:uiPriority w:val="39"/>
    <w:semiHidden/>
    <w:unhideWhenUsed/>
    <w:rsid w:val="007C08AC"/>
    <w:pPr>
      <w:spacing w:after="100"/>
      <w:ind w:left="1760"/>
    </w:pPr>
  </w:style>
  <w:style w:type="paragraph" w:styleId="Ingenafstand">
    <w:name w:val="No Spacing"/>
    <w:uiPriority w:val="1"/>
    <w:qFormat/>
    <w:rsid w:val="007C08AC"/>
    <w:pPr>
      <w:spacing w:after="0" w:line="240" w:lineRule="auto"/>
    </w:pPr>
  </w:style>
  <w:style w:type="character" w:styleId="Kraftigfremhvning">
    <w:name w:val="Intense Emphasis"/>
    <w:basedOn w:val="Standardskrifttypeiafsnit"/>
    <w:uiPriority w:val="21"/>
    <w:qFormat/>
    <w:rsid w:val="007C08AC"/>
    <w:rPr>
      <w:b/>
      <w:bCs/>
      <w:i/>
      <w:iCs/>
      <w:color w:val="4F81BD" w:themeColor="accent1"/>
      <w:lang w:val="da-DK"/>
    </w:rPr>
  </w:style>
  <w:style w:type="character" w:styleId="Kraftighenvisning">
    <w:name w:val="Intense Reference"/>
    <w:basedOn w:val="Standardskrifttypeiafsnit"/>
    <w:uiPriority w:val="32"/>
    <w:qFormat/>
    <w:rsid w:val="007C08A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C08AC"/>
    <w:rPr>
      <w:lang w:val="da-DK"/>
    </w:rPr>
  </w:style>
  <w:style w:type="paragraph" w:styleId="Listeoverfigurer">
    <w:name w:val="table of figures"/>
    <w:basedOn w:val="Normal"/>
    <w:next w:val="Normal"/>
    <w:uiPriority w:val="99"/>
    <w:semiHidden/>
    <w:unhideWhenUsed/>
    <w:rsid w:val="007C08AC"/>
    <w:pPr>
      <w:spacing w:after="0"/>
    </w:pPr>
  </w:style>
  <w:style w:type="paragraph" w:styleId="Listeafsnit">
    <w:name w:val="List Paragraph"/>
    <w:basedOn w:val="Normal"/>
    <w:uiPriority w:val="34"/>
    <w:qFormat/>
    <w:rsid w:val="007C08AC"/>
    <w:pPr>
      <w:ind w:left="720"/>
      <w:contextualSpacing/>
    </w:pPr>
  </w:style>
  <w:style w:type="table" w:styleId="Lysliste">
    <w:name w:val="Light List"/>
    <w:basedOn w:val="Tabel-Normal"/>
    <w:uiPriority w:val="61"/>
    <w:rsid w:val="007C08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C08A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C08A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C08A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C08A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C08A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C08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C08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C08A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C08A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C08A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C08A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C08A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C08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C08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C08A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C08A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C08A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C08A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C08A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C08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C08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7C08AC"/>
    <w:rPr>
      <w:rFonts w:ascii="Consolas" w:hAnsi="Consolas"/>
      <w:sz w:val="20"/>
      <w:szCs w:val="20"/>
      <w:lang w:val="da-DK"/>
    </w:rPr>
  </w:style>
  <w:style w:type="table" w:styleId="Mediumgitter1">
    <w:name w:val="Medium Grid 1"/>
    <w:basedOn w:val="Tabel-Normal"/>
    <w:uiPriority w:val="67"/>
    <w:rsid w:val="007C08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C08A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C08A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C08A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C08A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C08A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C08A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C08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C08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C08A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C08A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C08A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C08A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C08A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C08A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C08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C08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C08A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C08A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C08A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C08A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C08A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C08A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C08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C08A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7C08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C08A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C08A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C08A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C08A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C08A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C08A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indrykning">
    <w:name w:val="Normal Indent"/>
    <w:basedOn w:val="Normal"/>
    <w:uiPriority w:val="99"/>
    <w:semiHidden/>
    <w:unhideWhenUsed/>
    <w:rsid w:val="007C08AC"/>
    <w:pPr>
      <w:ind w:left="1304"/>
    </w:pPr>
  </w:style>
  <w:style w:type="paragraph" w:styleId="Noteoverskrift">
    <w:name w:val="Note Heading"/>
    <w:basedOn w:val="Normal"/>
    <w:next w:val="Normal"/>
    <w:link w:val="NoteoverskriftTegn"/>
    <w:uiPriority w:val="99"/>
    <w:semiHidden/>
    <w:unhideWhenUsed/>
    <w:rsid w:val="007C08AC"/>
    <w:pPr>
      <w:spacing w:after="0" w:line="240" w:lineRule="auto"/>
    </w:pPr>
  </w:style>
  <w:style w:type="character" w:customStyle="1" w:styleId="NoteoverskriftTegn">
    <w:name w:val="Noteoverskrift Tegn"/>
    <w:basedOn w:val="Standardskrifttypeiafsnit"/>
    <w:link w:val="Noteoverskrift"/>
    <w:uiPriority w:val="99"/>
    <w:semiHidden/>
    <w:rsid w:val="007C08AC"/>
    <w:rPr>
      <w:lang w:val="da-DK"/>
    </w:rPr>
  </w:style>
  <w:style w:type="paragraph" w:styleId="Liste">
    <w:name w:val="List"/>
    <w:basedOn w:val="Normal"/>
    <w:uiPriority w:val="99"/>
    <w:semiHidden/>
    <w:unhideWhenUsed/>
    <w:rsid w:val="007C08AC"/>
    <w:pPr>
      <w:ind w:left="283" w:hanging="283"/>
      <w:contextualSpacing/>
    </w:pPr>
  </w:style>
  <w:style w:type="paragraph" w:styleId="Opstilling-forts">
    <w:name w:val="List Continue"/>
    <w:basedOn w:val="Normal"/>
    <w:uiPriority w:val="99"/>
    <w:semiHidden/>
    <w:unhideWhenUsed/>
    <w:rsid w:val="007C08AC"/>
    <w:pPr>
      <w:spacing w:after="120"/>
      <w:ind w:left="283"/>
      <w:contextualSpacing/>
    </w:pPr>
  </w:style>
  <w:style w:type="paragraph" w:styleId="Opstilling-forts2">
    <w:name w:val="List Continue 2"/>
    <w:basedOn w:val="Normal"/>
    <w:uiPriority w:val="99"/>
    <w:semiHidden/>
    <w:unhideWhenUsed/>
    <w:rsid w:val="007C08AC"/>
    <w:pPr>
      <w:spacing w:after="120"/>
      <w:ind w:left="566"/>
      <w:contextualSpacing/>
    </w:pPr>
  </w:style>
  <w:style w:type="paragraph" w:styleId="Opstilling-forts3">
    <w:name w:val="List Continue 3"/>
    <w:basedOn w:val="Normal"/>
    <w:uiPriority w:val="99"/>
    <w:semiHidden/>
    <w:unhideWhenUsed/>
    <w:rsid w:val="007C08AC"/>
    <w:pPr>
      <w:spacing w:after="120"/>
      <w:ind w:left="849"/>
      <w:contextualSpacing/>
    </w:pPr>
  </w:style>
  <w:style w:type="paragraph" w:styleId="Opstilling-forts4">
    <w:name w:val="List Continue 4"/>
    <w:basedOn w:val="Normal"/>
    <w:uiPriority w:val="99"/>
    <w:semiHidden/>
    <w:unhideWhenUsed/>
    <w:rsid w:val="007C08AC"/>
    <w:pPr>
      <w:spacing w:after="120"/>
      <w:ind w:left="1132"/>
      <w:contextualSpacing/>
    </w:pPr>
  </w:style>
  <w:style w:type="paragraph" w:styleId="Opstilling-forts5">
    <w:name w:val="List Continue 5"/>
    <w:basedOn w:val="Normal"/>
    <w:uiPriority w:val="99"/>
    <w:semiHidden/>
    <w:unhideWhenUsed/>
    <w:rsid w:val="007C08AC"/>
    <w:pPr>
      <w:spacing w:after="120"/>
      <w:ind w:left="1415"/>
      <w:contextualSpacing/>
    </w:pPr>
  </w:style>
  <w:style w:type="paragraph" w:styleId="Opstilling-punkttegn2">
    <w:name w:val="List Bullet 2"/>
    <w:basedOn w:val="Normal"/>
    <w:uiPriority w:val="99"/>
    <w:semiHidden/>
    <w:unhideWhenUsed/>
    <w:rsid w:val="007C08AC"/>
    <w:pPr>
      <w:numPr>
        <w:numId w:val="4"/>
      </w:numPr>
      <w:contextualSpacing/>
    </w:pPr>
  </w:style>
  <w:style w:type="paragraph" w:styleId="Opstilling-punkttegn3">
    <w:name w:val="List Bullet 3"/>
    <w:basedOn w:val="Normal"/>
    <w:uiPriority w:val="99"/>
    <w:semiHidden/>
    <w:unhideWhenUsed/>
    <w:rsid w:val="007C08AC"/>
    <w:pPr>
      <w:numPr>
        <w:numId w:val="5"/>
      </w:numPr>
      <w:contextualSpacing/>
    </w:pPr>
  </w:style>
  <w:style w:type="paragraph" w:styleId="Opstilling-punkttegn4">
    <w:name w:val="List Bullet 4"/>
    <w:basedOn w:val="Normal"/>
    <w:uiPriority w:val="99"/>
    <w:semiHidden/>
    <w:unhideWhenUsed/>
    <w:rsid w:val="007C08AC"/>
    <w:pPr>
      <w:numPr>
        <w:numId w:val="6"/>
      </w:numPr>
      <w:contextualSpacing/>
    </w:pPr>
  </w:style>
  <w:style w:type="paragraph" w:styleId="Opstilling-punkttegn5">
    <w:name w:val="List Bullet 5"/>
    <w:basedOn w:val="Normal"/>
    <w:uiPriority w:val="99"/>
    <w:semiHidden/>
    <w:unhideWhenUsed/>
    <w:rsid w:val="007C08AC"/>
    <w:pPr>
      <w:numPr>
        <w:numId w:val="7"/>
      </w:numPr>
      <w:contextualSpacing/>
    </w:pPr>
  </w:style>
  <w:style w:type="paragraph" w:styleId="Opstilling-talellerbogst">
    <w:name w:val="List Number"/>
    <w:basedOn w:val="Normal"/>
    <w:uiPriority w:val="99"/>
    <w:semiHidden/>
    <w:unhideWhenUsed/>
    <w:rsid w:val="007C08AC"/>
    <w:pPr>
      <w:numPr>
        <w:numId w:val="8"/>
      </w:numPr>
      <w:contextualSpacing/>
    </w:pPr>
  </w:style>
  <w:style w:type="paragraph" w:styleId="Opstilling-talellerbogst2">
    <w:name w:val="List Number 2"/>
    <w:basedOn w:val="Normal"/>
    <w:uiPriority w:val="99"/>
    <w:semiHidden/>
    <w:unhideWhenUsed/>
    <w:rsid w:val="007C08AC"/>
    <w:pPr>
      <w:numPr>
        <w:numId w:val="9"/>
      </w:numPr>
      <w:contextualSpacing/>
    </w:pPr>
  </w:style>
  <w:style w:type="paragraph" w:styleId="Opstilling-talellerbogst3">
    <w:name w:val="List Number 3"/>
    <w:basedOn w:val="Normal"/>
    <w:uiPriority w:val="99"/>
    <w:semiHidden/>
    <w:unhideWhenUsed/>
    <w:rsid w:val="007C08AC"/>
    <w:pPr>
      <w:numPr>
        <w:numId w:val="10"/>
      </w:numPr>
      <w:contextualSpacing/>
    </w:pPr>
  </w:style>
  <w:style w:type="paragraph" w:styleId="Opstilling-talellerbogst4">
    <w:name w:val="List Number 4"/>
    <w:basedOn w:val="Normal"/>
    <w:uiPriority w:val="99"/>
    <w:semiHidden/>
    <w:unhideWhenUsed/>
    <w:rsid w:val="007C08AC"/>
    <w:pPr>
      <w:numPr>
        <w:numId w:val="11"/>
      </w:numPr>
      <w:contextualSpacing/>
    </w:pPr>
  </w:style>
  <w:style w:type="paragraph" w:styleId="Opstilling-talellerbogst5">
    <w:name w:val="List Number 5"/>
    <w:basedOn w:val="Normal"/>
    <w:uiPriority w:val="99"/>
    <w:semiHidden/>
    <w:unhideWhenUsed/>
    <w:rsid w:val="007C08AC"/>
    <w:pPr>
      <w:numPr>
        <w:numId w:val="12"/>
      </w:numPr>
      <w:contextualSpacing/>
    </w:pPr>
  </w:style>
  <w:style w:type="paragraph" w:styleId="Liste2">
    <w:name w:val="List 2"/>
    <w:basedOn w:val="Normal"/>
    <w:uiPriority w:val="99"/>
    <w:semiHidden/>
    <w:unhideWhenUsed/>
    <w:rsid w:val="007C08AC"/>
    <w:pPr>
      <w:ind w:left="566" w:hanging="283"/>
      <w:contextualSpacing/>
    </w:pPr>
  </w:style>
  <w:style w:type="paragraph" w:styleId="Liste3">
    <w:name w:val="List 3"/>
    <w:basedOn w:val="Normal"/>
    <w:uiPriority w:val="99"/>
    <w:semiHidden/>
    <w:unhideWhenUsed/>
    <w:rsid w:val="007C08AC"/>
    <w:pPr>
      <w:ind w:left="849" w:hanging="283"/>
      <w:contextualSpacing/>
    </w:pPr>
  </w:style>
  <w:style w:type="paragraph" w:styleId="Liste4">
    <w:name w:val="List 4"/>
    <w:basedOn w:val="Normal"/>
    <w:uiPriority w:val="99"/>
    <w:semiHidden/>
    <w:unhideWhenUsed/>
    <w:rsid w:val="007C08AC"/>
    <w:pPr>
      <w:ind w:left="1132" w:hanging="283"/>
      <w:contextualSpacing/>
    </w:pPr>
  </w:style>
  <w:style w:type="paragraph" w:styleId="Liste5">
    <w:name w:val="List 5"/>
    <w:basedOn w:val="Normal"/>
    <w:uiPriority w:val="99"/>
    <w:semiHidden/>
    <w:unhideWhenUsed/>
    <w:rsid w:val="007C08AC"/>
    <w:pPr>
      <w:ind w:left="1415" w:hanging="283"/>
      <w:contextualSpacing/>
    </w:pPr>
  </w:style>
  <w:style w:type="character" w:customStyle="1" w:styleId="Overskrift1Tegn">
    <w:name w:val="Overskrift 1 Tegn"/>
    <w:basedOn w:val="Standardskrifttypeiafsnit"/>
    <w:link w:val="Overskrift1"/>
    <w:uiPriority w:val="9"/>
    <w:rsid w:val="007C08AC"/>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C08AC"/>
    <w:pPr>
      <w:outlineLvl w:val="9"/>
    </w:pPr>
  </w:style>
  <w:style w:type="character" w:customStyle="1" w:styleId="Overskrift3Tegn">
    <w:name w:val="Overskrift 3 Tegn"/>
    <w:basedOn w:val="Standardskrifttypeiafsnit"/>
    <w:link w:val="Overskrift3"/>
    <w:uiPriority w:val="9"/>
    <w:semiHidden/>
    <w:rsid w:val="007C08AC"/>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7C08AC"/>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7C08AC"/>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7C08AC"/>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7C08AC"/>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7C08AC"/>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7C08AC"/>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7C08AC"/>
    <w:rPr>
      <w:color w:val="808080"/>
      <w:lang w:val="da-DK"/>
    </w:rPr>
  </w:style>
  <w:style w:type="character" w:styleId="Sidetal">
    <w:name w:val="page number"/>
    <w:basedOn w:val="Standardskrifttypeiafsnit"/>
    <w:uiPriority w:val="99"/>
    <w:semiHidden/>
    <w:unhideWhenUsed/>
    <w:rsid w:val="007C08AC"/>
    <w:rPr>
      <w:lang w:val="da-DK"/>
    </w:rPr>
  </w:style>
  <w:style w:type="paragraph" w:styleId="Sluthilsen">
    <w:name w:val="Closing"/>
    <w:basedOn w:val="Normal"/>
    <w:link w:val="SluthilsenTegn"/>
    <w:uiPriority w:val="99"/>
    <w:semiHidden/>
    <w:unhideWhenUsed/>
    <w:rsid w:val="007C08AC"/>
    <w:pPr>
      <w:spacing w:after="0" w:line="240" w:lineRule="auto"/>
      <w:ind w:left="4252"/>
    </w:pPr>
  </w:style>
  <w:style w:type="character" w:customStyle="1" w:styleId="SluthilsenTegn">
    <w:name w:val="Sluthilsen Tegn"/>
    <w:basedOn w:val="Standardskrifttypeiafsnit"/>
    <w:link w:val="Sluthilsen"/>
    <w:uiPriority w:val="99"/>
    <w:semiHidden/>
    <w:rsid w:val="007C08AC"/>
    <w:rPr>
      <w:lang w:val="da-DK"/>
    </w:rPr>
  </w:style>
  <w:style w:type="character" w:styleId="Slutnotehenvisning">
    <w:name w:val="endnote reference"/>
    <w:basedOn w:val="Standardskrifttypeiafsnit"/>
    <w:uiPriority w:val="99"/>
    <w:semiHidden/>
    <w:unhideWhenUsed/>
    <w:rsid w:val="007C08AC"/>
    <w:rPr>
      <w:vertAlign w:val="superscript"/>
      <w:lang w:val="da-DK"/>
    </w:rPr>
  </w:style>
  <w:style w:type="paragraph" w:styleId="Slutnotetekst">
    <w:name w:val="endnote text"/>
    <w:basedOn w:val="Normal"/>
    <w:link w:val="SlutnotetekstTegn"/>
    <w:uiPriority w:val="99"/>
    <w:semiHidden/>
    <w:unhideWhenUsed/>
    <w:rsid w:val="007C08A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C08AC"/>
    <w:rPr>
      <w:sz w:val="20"/>
      <w:szCs w:val="20"/>
      <w:lang w:val="da-DK"/>
    </w:rPr>
  </w:style>
  <w:style w:type="paragraph" w:styleId="Starthilsen">
    <w:name w:val="Salutation"/>
    <w:basedOn w:val="Normal"/>
    <w:next w:val="Normal"/>
    <w:link w:val="StarthilsenTegn"/>
    <w:uiPriority w:val="99"/>
    <w:semiHidden/>
    <w:unhideWhenUsed/>
    <w:rsid w:val="007C08AC"/>
  </w:style>
  <w:style w:type="character" w:customStyle="1" w:styleId="StarthilsenTegn">
    <w:name w:val="Starthilsen Tegn"/>
    <w:basedOn w:val="Standardskrifttypeiafsnit"/>
    <w:link w:val="Starthilsen"/>
    <w:uiPriority w:val="99"/>
    <w:semiHidden/>
    <w:rsid w:val="007C08AC"/>
    <w:rPr>
      <w:lang w:val="da-DK"/>
    </w:rPr>
  </w:style>
  <w:style w:type="character" w:styleId="Strk">
    <w:name w:val="Strong"/>
    <w:basedOn w:val="Standardskrifttypeiafsnit"/>
    <w:uiPriority w:val="22"/>
    <w:qFormat/>
    <w:rsid w:val="007C08AC"/>
    <w:rPr>
      <w:b/>
      <w:bCs/>
      <w:lang w:val="da-DK"/>
    </w:rPr>
  </w:style>
  <w:style w:type="paragraph" w:styleId="Strktcitat">
    <w:name w:val="Intense Quote"/>
    <w:basedOn w:val="Normal"/>
    <w:next w:val="Normal"/>
    <w:link w:val="StrktcitatTegn"/>
    <w:uiPriority w:val="30"/>
    <w:qFormat/>
    <w:rsid w:val="007C08A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C08AC"/>
    <w:rPr>
      <w:b/>
      <w:bCs/>
      <w:i/>
      <w:iCs/>
      <w:color w:val="4F81BD" w:themeColor="accent1"/>
      <w:lang w:val="da-DK"/>
    </w:rPr>
  </w:style>
  <w:style w:type="character" w:styleId="Svagfremhvning">
    <w:name w:val="Subtle Emphasis"/>
    <w:basedOn w:val="Standardskrifttypeiafsnit"/>
    <w:uiPriority w:val="19"/>
    <w:qFormat/>
    <w:rsid w:val="007C08AC"/>
    <w:rPr>
      <w:i/>
      <w:iCs/>
      <w:color w:val="808080" w:themeColor="text1" w:themeTint="7F"/>
      <w:lang w:val="da-DK"/>
    </w:rPr>
  </w:style>
  <w:style w:type="character" w:styleId="Svaghenvisning">
    <w:name w:val="Subtle Reference"/>
    <w:basedOn w:val="Standardskrifttypeiafsnit"/>
    <w:uiPriority w:val="31"/>
    <w:qFormat/>
    <w:rsid w:val="007C08AC"/>
    <w:rPr>
      <w:smallCaps/>
      <w:color w:val="C0504D" w:themeColor="accent2"/>
      <w:u w:val="single"/>
      <w:lang w:val="da-DK"/>
    </w:rPr>
  </w:style>
  <w:style w:type="table" w:styleId="Tabel-3D-effekter1">
    <w:name w:val="Table 3D effects 1"/>
    <w:basedOn w:val="Tabel-Normal"/>
    <w:uiPriority w:val="99"/>
    <w:semiHidden/>
    <w:unhideWhenUsed/>
    <w:rsid w:val="007C08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C08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C08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C08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C08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C08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C08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C08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C08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C08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7C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7C08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C08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C08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C08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C08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C08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C08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C08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C08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C08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C08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C08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C08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C08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C08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C08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C08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C08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C08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C08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C08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C08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C08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C08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C08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C08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C08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C08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C08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C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C08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C08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C08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C0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C08AC"/>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C08AC"/>
    <w:pPr>
      <w:spacing w:after="0" w:line="240" w:lineRule="auto"/>
      <w:ind w:left="4252"/>
    </w:pPr>
  </w:style>
  <w:style w:type="character" w:customStyle="1" w:styleId="UnderskriftTegn">
    <w:name w:val="Underskrift Tegn"/>
    <w:basedOn w:val="Standardskrifttypeiafsnit"/>
    <w:link w:val="Underskrift"/>
    <w:uiPriority w:val="99"/>
    <w:semiHidden/>
    <w:rsid w:val="007C08AC"/>
    <w:rPr>
      <w:lang w:val="da-DK"/>
    </w:rPr>
  </w:style>
  <w:style w:type="paragraph" w:styleId="Undertitel">
    <w:name w:val="Subtitle"/>
    <w:basedOn w:val="Normal"/>
    <w:next w:val="Normal"/>
    <w:link w:val="UndertitelTegn"/>
    <w:uiPriority w:val="11"/>
    <w:qFormat/>
    <w:rsid w:val="007C08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7C08AC"/>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2198">
      <w:bodyDiv w:val="1"/>
      <w:marLeft w:val="0"/>
      <w:marRight w:val="0"/>
      <w:marTop w:val="0"/>
      <w:marBottom w:val="0"/>
      <w:divBdr>
        <w:top w:val="none" w:sz="0" w:space="0" w:color="auto"/>
        <w:left w:val="none" w:sz="0" w:space="0" w:color="auto"/>
        <w:bottom w:val="none" w:sz="0" w:space="0" w:color="auto"/>
        <w:right w:val="none" w:sz="0" w:space="0" w:color="auto"/>
      </w:divBdr>
      <w:divsChild>
        <w:div w:id="1319193312">
          <w:marLeft w:val="0"/>
          <w:marRight w:val="0"/>
          <w:marTop w:val="0"/>
          <w:marBottom w:val="0"/>
          <w:divBdr>
            <w:top w:val="none" w:sz="0" w:space="0" w:color="auto"/>
            <w:left w:val="none" w:sz="0" w:space="0" w:color="auto"/>
            <w:bottom w:val="none" w:sz="0" w:space="0" w:color="auto"/>
            <w:right w:val="none" w:sz="0" w:space="0" w:color="auto"/>
          </w:divBdr>
          <w:divsChild>
            <w:div w:id="1453014558">
              <w:marLeft w:val="0"/>
              <w:marRight w:val="0"/>
              <w:marTop w:val="240"/>
              <w:marBottom w:val="0"/>
              <w:divBdr>
                <w:top w:val="none" w:sz="0" w:space="0" w:color="auto"/>
                <w:left w:val="none" w:sz="0" w:space="0" w:color="auto"/>
                <w:bottom w:val="none" w:sz="0" w:space="0" w:color="auto"/>
                <w:right w:val="none" w:sz="0" w:space="0" w:color="auto"/>
              </w:divBdr>
            </w:div>
            <w:div w:id="660161560">
              <w:marLeft w:val="0"/>
              <w:marRight w:val="0"/>
              <w:marTop w:val="240"/>
              <w:marBottom w:val="0"/>
              <w:divBdr>
                <w:top w:val="none" w:sz="0" w:space="0" w:color="auto"/>
                <w:left w:val="none" w:sz="0" w:space="0" w:color="auto"/>
                <w:bottom w:val="none" w:sz="0" w:space="0" w:color="auto"/>
                <w:right w:val="none" w:sz="0" w:space="0" w:color="auto"/>
              </w:divBdr>
            </w:div>
            <w:div w:id="1686906102">
              <w:marLeft w:val="0"/>
              <w:marRight w:val="0"/>
              <w:marTop w:val="240"/>
              <w:marBottom w:val="0"/>
              <w:divBdr>
                <w:top w:val="none" w:sz="0" w:space="0" w:color="auto"/>
                <w:left w:val="none" w:sz="0" w:space="0" w:color="auto"/>
                <w:bottom w:val="none" w:sz="0" w:space="0" w:color="auto"/>
                <w:right w:val="none" w:sz="0" w:space="0" w:color="auto"/>
              </w:divBdr>
            </w:div>
            <w:div w:id="65030211">
              <w:marLeft w:val="0"/>
              <w:marRight w:val="0"/>
              <w:marTop w:val="240"/>
              <w:marBottom w:val="0"/>
              <w:divBdr>
                <w:top w:val="none" w:sz="0" w:space="0" w:color="auto"/>
                <w:left w:val="none" w:sz="0" w:space="0" w:color="auto"/>
                <w:bottom w:val="none" w:sz="0" w:space="0" w:color="auto"/>
                <w:right w:val="none" w:sz="0" w:space="0" w:color="auto"/>
              </w:divBdr>
            </w:div>
            <w:div w:id="1151675996">
              <w:marLeft w:val="0"/>
              <w:marRight w:val="0"/>
              <w:marTop w:val="240"/>
              <w:marBottom w:val="0"/>
              <w:divBdr>
                <w:top w:val="none" w:sz="0" w:space="0" w:color="auto"/>
                <w:left w:val="none" w:sz="0" w:space="0" w:color="auto"/>
                <w:bottom w:val="none" w:sz="0" w:space="0" w:color="auto"/>
                <w:right w:val="none" w:sz="0" w:space="0" w:color="auto"/>
              </w:divBdr>
            </w:div>
            <w:div w:id="322006960">
              <w:marLeft w:val="0"/>
              <w:marRight w:val="0"/>
              <w:marTop w:val="240"/>
              <w:marBottom w:val="0"/>
              <w:divBdr>
                <w:top w:val="none" w:sz="0" w:space="0" w:color="auto"/>
                <w:left w:val="none" w:sz="0" w:space="0" w:color="auto"/>
                <w:bottom w:val="none" w:sz="0" w:space="0" w:color="auto"/>
                <w:right w:val="none" w:sz="0" w:space="0" w:color="auto"/>
              </w:divBdr>
            </w:div>
            <w:div w:id="1315262069">
              <w:marLeft w:val="0"/>
              <w:marRight w:val="0"/>
              <w:marTop w:val="240"/>
              <w:marBottom w:val="0"/>
              <w:divBdr>
                <w:top w:val="none" w:sz="0" w:space="0" w:color="auto"/>
                <w:left w:val="none" w:sz="0" w:space="0" w:color="auto"/>
                <w:bottom w:val="none" w:sz="0" w:space="0" w:color="auto"/>
                <w:right w:val="none" w:sz="0" w:space="0" w:color="auto"/>
              </w:divBdr>
            </w:div>
            <w:div w:id="112407181">
              <w:marLeft w:val="0"/>
              <w:marRight w:val="0"/>
              <w:marTop w:val="240"/>
              <w:marBottom w:val="0"/>
              <w:divBdr>
                <w:top w:val="none" w:sz="0" w:space="0" w:color="auto"/>
                <w:left w:val="none" w:sz="0" w:space="0" w:color="auto"/>
                <w:bottom w:val="none" w:sz="0" w:space="0" w:color="auto"/>
                <w:right w:val="none" w:sz="0" w:space="0" w:color="auto"/>
              </w:divBdr>
            </w:div>
            <w:div w:id="1878349313">
              <w:marLeft w:val="0"/>
              <w:marRight w:val="0"/>
              <w:marTop w:val="240"/>
              <w:marBottom w:val="0"/>
              <w:divBdr>
                <w:top w:val="none" w:sz="0" w:space="0" w:color="auto"/>
                <w:left w:val="none" w:sz="0" w:space="0" w:color="auto"/>
                <w:bottom w:val="none" w:sz="0" w:space="0" w:color="auto"/>
                <w:right w:val="none" w:sz="0" w:space="0" w:color="auto"/>
              </w:divBdr>
            </w:div>
            <w:div w:id="179735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562E-66C8-42CD-A656-152253BF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2730</Words>
  <Characters>18272</Characters>
  <Application>Microsoft Office Word</Application>
  <DocSecurity>0</DocSecurity>
  <Lines>343</Lines>
  <Paragraphs>179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samarbejdsaftale med partnere i videnscentret</dc:title>
  <dc:creator>Undervisningsministeriet</dc:creator>
  <cp:lastModifiedBy>Thomas Morten Grønbek</cp:lastModifiedBy>
  <cp:revision>24</cp:revision>
  <dcterms:created xsi:type="dcterms:W3CDTF">2024-01-10T09:59:00Z</dcterms:created>
  <dcterms:modified xsi:type="dcterms:W3CDTF">2024-01-22T14:55:00Z</dcterms:modified>
</cp:coreProperties>
</file>